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E3" w:rsidRPr="004A10E3" w:rsidRDefault="004A10E3" w:rsidP="004A10E3">
      <w:pPr>
        <w:shd w:val="clear" w:color="auto" w:fill="FEF5F5"/>
        <w:adjustRightInd/>
        <w:snapToGrid/>
        <w:spacing w:after="0"/>
        <w:jc w:val="center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2015</w:t>
      </w:r>
      <w:r w:rsidRPr="004A10E3">
        <w:rPr>
          <w:rFonts w:ascii="Simsun" w:eastAsia="宋体" w:hAnsi="Simsun" w:cs="宋体"/>
          <w:color w:val="000000"/>
          <w:sz w:val="18"/>
          <w:szCs w:val="18"/>
        </w:rPr>
        <w:t>年第三季度秀洲区区级机关公开招聘编外人员</w:t>
      </w:r>
    </w:p>
    <w:p w:rsidR="004A10E3" w:rsidRPr="004A10E3" w:rsidRDefault="004A10E3" w:rsidP="004A10E3">
      <w:pPr>
        <w:shd w:val="clear" w:color="auto" w:fill="FEF5F5"/>
        <w:adjustRightInd/>
        <w:snapToGrid/>
        <w:spacing w:after="0"/>
        <w:jc w:val="center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面试、总成绩和入围体检考察人员名单公布</w:t>
      </w:r>
    </w:p>
    <w:p w:rsidR="004A10E3" w:rsidRPr="004A10E3" w:rsidRDefault="004A10E3" w:rsidP="004A10E3">
      <w:pPr>
        <w:shd w:val="clear" w:color="auto" w:fill="FEF5F5"/>
        <w:adjustRightInd/>
        <w:snapToGrid/>
        <w:spacing w:after="0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 </w:t>
      </w:r>
    </w:p>
    <w:tbl>
      <w:tblPr>
        <w:tblW w:w="8325" w:type="dxa"/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2701"/>
        <w:gridCol w:w="2701"/>
        <w:gridCol w:w="1276"/>
        <w:gridCol w:w="871"/>
        <w:gridCol w:w="841"/>
      </w:tblGrid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一、面试、总成绩公布如下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准考证号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报考单位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报考职位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面试成绩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总成绩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11339010110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78.3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78.65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11339010106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81.16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74.58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11339010101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81.94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73.47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11339010107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77.4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71.2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11339010104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66.9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11339010108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71.56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66.78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11339010112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放弃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 xml:space="preserve">　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11339010116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69.4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71.2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11339010115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放弃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 xml:space="preserve">　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11339010118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放弃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 xml:space="preserve">　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11339010122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70.06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66.03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11339010121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73.54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64.77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11339010125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77.14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71.57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11339010130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73.38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66.69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11339010123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74.86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65.93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11339010311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区民政局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慈善工作人员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79.82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70.91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11339010309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区民政局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慈善工作人员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72.72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67.36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11339010525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87.72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78.576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11339010601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77.72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70.776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11339010530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65.32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60.456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11339010527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64.42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59.936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64.7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58.76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11339010211</w:t>
            </w:r>
          </w:p>
        </w:tc>
        <w:tc>
          <w:tcPr>
            <w:tcW w:w="2685" w:type="dxa"/>
            <w:shd w:val="clear" w:color="auto" w:fill="FEF5F5"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区精神文明建设委员会办公室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文明创建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85.28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81.14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11339010204</w:t>
            </w:r>
          </w:p>
        </w:tc>
        <w:tc>
          <w:tcPr>
            <w:tcW w:w="2685" w:type="dxa"/>
            <w:shd w:val="clear" w:color="auto" w:fill="FEF5F5"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区精神文明建设委员会办公室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文明创建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90.22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80.61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11339010222</w:t>
            </w:r>
          </w:p>
        </w:tc>
        <w:tc>
          <w:tcPr>
            <w:tcW w:w="2685" w:type="dxa"/>
            <w:shd w:val="clear" w:color="auto" w:fill="FEF5F5"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区精神文明建设委员会办公室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文明创建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86.88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80.44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11339010226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83.56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72.78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11339010229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81.9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72.45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11339010230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84.88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71.94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lastRenderedPageBreak/>
              <w:t>11339010306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83.12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70.06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11339010305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86.62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66.31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11339010301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63.9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11339010307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85.12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65.06</w:t>
            </w:r>
          </w:p>
        </w:tc>
      </w:tr>
      <w:tr w:rsidR="004A10E3" w:rsidRPr="004A10E3" w:rsidTr="004A10E3">
        <w:trPr>
          <w:trHeight w:val="600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11339010228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84.92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69.46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11339010403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区住房和城乡建设局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87.56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79.28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11339010320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区住房和城乡建设局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89.08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79.04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11339010410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区住房和城乡建设局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放弃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 xml:space="preserve">　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11339010409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区安全生产监督管理局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85.6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72.3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11339010428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区安全生产监督管理局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74.74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66.87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11339010505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区安全生产监督管理局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放弃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 xml:space="preserve">　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11339010509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87.96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79.48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11339010518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87.5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76.25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11339010418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85.4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75.7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11339010512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85.18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78.09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11339010524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区统计局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统计业务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87.04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74.02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11339010523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区统计局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统计业务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81.6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72.8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11339010520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区统计局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统计业务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82.44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72.72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11339010624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89.68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79.84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11339010628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86.18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77.09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11339010611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87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77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11339010609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83.86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75.93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二、入围体检考察人员名单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报考单位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报考职位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姓名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吴霞婷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区委办公室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王琰瑾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莫越峰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李懿佳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区行政审批服务中心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综合业务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俞晓燕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区民政局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慈善工作人员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钱竞芬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lastRenderedPageBreak/>
              <w:t>区综合行政执法大队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沈路伟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蒋俊威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吴军涛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李建平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区综合行政执法大队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李建林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区精神文明建设委员会办公室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文明创建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刘诚宏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徐鸿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徐佳斌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孙徐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陈佳虹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朱哲栋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钱宇舟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莫吉莉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区法院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司法协警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沈丽娟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区住房和城乡建设局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文书整理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陶雨婷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区安全生产监督管理局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协管员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杨天宇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王燕霞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区国土分局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工作人员</w:t>
            </w:r>
            <w:r w:rsidRPr="004A10E3">
              <w:rPr>
                <w:rFonts w:ascii="Simsun" w:eastAsia="宋体" w:hAnsi="Simsun" w:cs="宋体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沈希凡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区统计局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统计业务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楼杲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徐皎洁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区人力资源和社会保障局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窗口服务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吕俐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4A10E3" w:rsidRPr="004A10E3" w:rsidTr="004A10E3">
        <w:trPr>
          <w:trHeight w:val="435"/>
        </w:trPr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68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EF5F5"/>
            <w:noWrap/>
            <w:vAlign w:val="center"/>
            <w:hideMark/>
          </w:tcPr>
          <w:p w:rsidR="004A10E3" w:rsidRPr="004A10E3" w:rsidRDefault="004A10E3" w:rsidP="004A10E3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4A10E3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</w:tbl>
    <w:p w:rsidR="004A10E3" w:rsidRPr="004A10E3" w:rsidRDefault="004A10E3" w:rsidP="004A10E3">
      <w:pPr>
        <w:shd w:val="clear" w:color="auto" w:fill="FEF5F5"/>
        <w:adjustRightInd/>
        <w:snapToGrid/>
        <w:spacing w:after="0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 </w:t>
      </w:r>
    </w:p>
    <w:p w:rsidR="004A10E3" w:rsidRPr="004A10E3" w:rsidRDefault="004A10E3" w:rsidP="004A10E3">
      <w:pPr>
        <w:shd w:val="clear" w:color="auto" w:fill="FEF5F5"/>
        <w:adjustRightInd/>
        <w:snapToGrid/>
        <w:spacing w:after="0"/>
        <w:jc w:val="right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嘉兴市秀洲区人力资源和社会保障局</w:t>
      </w:r>
    </w:p>
    <w:p w:rsidR="004A10E3" w:rsidRPr="004A10E3" w:rsidRDefault="004A10E3" w:rsidP="004A10E3">
      <w:pPr>
        <w:shd w:val="clear" w:color="auto" w:fill="FEF5F5"/>
        <w:adjustRightInd/>
        <w:snapToGrid/>
        <w:spacing w:after="0"/>
        <w:jc w:val="right"/>
        <w:rPr>
          <w:rFonts w:ascii="Simsun" w:eastAsia="宋体" w:hAnsi="Simsun" w:cs="宋体"/>
          <w:color w:val="000000"/>
          <w:sz w:val="18"/>
          <w:szCs w:val="18"/>
        </w:rPr>
      </w:pPr>
      <w:r w:rsidRPr="004A10E3">
        <w:rPr>
          <w:rFonts w:ascii="Simsun" w:eastAsia="宋体" w:hAnsi="Simsun" w:cs="宋体"/>
          <w:color w:val="000000"/>
          <w:sz w:val="18"/>
          <w:szCs w:val="18"/>
        </w:rPr>
        <w:t>2015</w:t>
      </w:r>
      <w:r w:rsidRPr="004A10E3">
        <w:rPr>
          <w:rFonts w:ascii="Simsun" w:eastAsia="宋体" w:hAnsi="Simsun" w:cs="宋体"/>
          <w:color w:val="000000"/>
          <w:sz w:val="18"/>
          <w:szCs w:val="18"/>
        </w:rPr>
        <w:t>．</w:t>
      </w:r>
      <w:r w:rsidRPr="004A10E3">
        <w:rPr>
          <w:rFonts w:ascii="Simsun" w:eastAsia="宋体" w:hAnsi="Simsun" w:cs="宋体"/>
          <w:color w:val="000000"/>
          <w:sz w:val="18"/>
          <w:szCs w:val="18"/>
        </w:rPr>
        <w:t>10</w:t>
      </w:r>
      <w:r w:rsidRPr="004A10E3">
        <w:rPr>
          <w:rFonts w:ascii="Simsun" w:eastAsia="宋体" w:hAnsi="Simsun" w:cs="宋体"/>
          <w:color w:val="000000"/>
          <w:sz w:val="18"/>
          <w:szCs w:val="18"/>
        </w:rPr>
        <w:t>．</w:t>
      </w:r>
      <w:r w:rsidRPr="004A10E3">
        <w:rPr>
          <w:rFonts w:ascii="Simsun" w:eastAsia="宋体" w:hAnsi="Simsun" w:cs="宋体"/>
          <w:color w:val="000000"/>
          <w:sz w:val="18"/>
          <w:szCs w:val="18"/>
        </w:rPr>
        <w:t>19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10E3"/>
    <w:rsid w:val="00756C5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0E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2015-10-19T06:52:00Z</dcterms:modified>
</cp:coreProperties>
</file>