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26902" w:rsidP="00D31D50">
      <w:pPr>
        <w:spacing w:line="220" w:lineRule="atLeast"/>
      </w:pPr>
      <w:r>
        <w:rPr>
          <w:noProof/>
          <w:sz w:val="18"/>
          <w:szCs w:val="18"/>
        </w:rPr>
        <w:drawing>
          <wp:inline distT="0" distB="0" distL="0" distR="0">
            <wp:extent cx="5274310" cy="2750241"/>
            <wp:effectExtent l="19050" t="0" r="2540" b="0"/>
            <wp:docPr id="1" name="图片 1" descr="http://www.anxiang.gov.cn/picture/0/1510201527210719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xiang.gov.cn/picture/0/1510201527210719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15C9E"/>
    <w:rsid w:val="008B7726"/>
    <w:rsid w:val="00C269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90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69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2015-10-20T09:56:00Z</dcterms:modified>
</cp:coreProperties>
</file>