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9A" w:rsidRPr="001C6C9A" w:rsidRDefault="001C6C9A" w:rsidP="001C6C9A">
      <w:pPr>
        <w:shd w:val="clear" w:color="auto" w:fill="FFFFFF"/>
        <w:adjustRightInd/>
        <w:snapToGrid/>
        <w:spacing w:before="100" w:beforeAutospacing="1" w:after="100" w:afterAutospacing="1" w:line="555" w:lineRule="atLeast"/>
        <w:jc w:val="center"/>
        <w:rPr>
          <w:rFonts w:ascii="Arial Narrow" w:eastAsia="宋体" w:hAnsi="Arial Narrow" w:cs="宋体"/>
          <w:color w:val="333333"/>
          <w:sz w:val="18"/>
          <w:szCs w:val="18"/>
        </w:rPr>
      </w:pPr>
      <w:r w:rsidRPr="001C6C9A">
        <w:rPr>
          <w:rFonts w:ascii="黑体" w:eastAsia="黑体" w:hAnsi="黑体" w:cs="宋体" w:hint="eastAsia"/>
          <w:b/>
          <w:bCs/>
          <w:color w:val="000000"/>
          <w:sz w:val="23"/>
        </w:rPr>
        <w:t>游仙区2015年下半年公开招聘事业单位工作人员符合政策性加分人员公示名单</w:t>
      </w:r>
    </w:p>
    <w:p w:rsidR="001C6C9A" w:rsidRPr="001C6C9A" w:rsidRDefault="001C6C9A" w:rsidP="001C6C9A">
      <w:pPr>
        <w:shd w:val="clear" w:color="auto" w:fill="FFFFFF"/>
        <w:adjustRightInd/>
        <w:snapToGrid/>
        <w:spacing w:before="100" w:beforeAutospacing="1" w:after="100" w:afterAutospacing="1" w:line="555" w:lineRule="atLeast"/>
        <w:jc w:val="center"/>
        <w:rPr>
          <w:rFonts w:ascii="Arial Narrow" w:eastAsia="宋体" w:hAnsi="Arial Narrow" w:cs="宋体"/>
          <w:color w:val="333333"/>
          <w:sz w:val="18"/>
          <w:szCs w:val="18"/>
        </w:rPr>
      </w:pPr>
      <w:r w:rsidRPr="001C6C9A">
        <w:rPr>
          <w:rFonts w:ascii="宋体" w:eastAsia="宋体" w:hAnsi="宋体" w:cs="宋体" w:hint="eastAsia"/>
          <w:b/>
          <w:bCs/>
          <w:color w:val="000000"/>
          <w:sz w:val="36"/>
        </w:rPr>
        <w:t> </w:t>
      </w:r>
    </w:p>
    <w:tbl>
      <w:tblPr>
        <w:tblW w:w="0" w:type="auto"/>
        <w:tblCellSpacing w:w="0" w:type="dxa"/>
        <w:tblCellMar>
          <w:left w:w="0" w:type="dxa"/>
          <w:right w:w="0" w:type="dxa"/>
        </w:tblCellMar>
        <w:tblLook w:val="04A0"/>
      </w:tblPr>
      <w:tblGrid>
        <w:gridCol w:w="420"/>
        <w:gridCol w:w="529"/>
        <w:gridCol w:w="1208"/>
        <w:gridCol w:w="1583"/>
        <w:gridCol w:w="4240"/>
        <w:gridCol w:w="566"/>
      </w:tblGrid>
      <w:tr w:rsidR="001C6C9A" w:rsidRPr="001C6C9A" w:rsidTr="001C6C9A">
        <w:trPr>
          <w:trHeight w:val="600"/>
          <w:tblCellSpacing w:w="0" w:type="dxa"/>
        </w:trPr>
        <w:tc>
          <w:tcPr>
            <w:tcW w:w="4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序号</w:t>
            </w:r>
          </w:p>
        </w:tc>
        <w:tc>
          <w:tcPr>
            <w:tcW w:w="7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考生姓名</w:t>
            </w:r>
          </w:p>
        </w:tc>
        <w:tc>
          <w:tcPr>
            <w:tcW w:w="232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报考岗位</w:t>
            </w:r>
          </w:p>
        </w:tc>
        <w:tc>
          <w:tcPr>
            <w:tcW w:w="19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准考证号</w:t>
            </w:r>
          </w:p>
        </w:tc>
        <w:tc>
          <w:tcPr>
            <w:tcW w:w="7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加  分  情  况  说  明</w:t>
            </w:r>
          </w:p>
        </w:tc>
        <w:tc>
          <w:tcPr>
            <w:tcW w:w="8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合计加分</w:t>
            </w:r>
          </w:p>
        </w:tc>
      </w:tr>
      <w:tr w:rsidR="001C6C9A" w:rsidRPr="001C6C9A" w:rsidTr="001C6C9A">
        <w:trPr>
          <w:trHeight w:val="570"/>
          <w:tblCellSpacing w:w="0" w:type="dxa"/>
        </w:trPr>
        <w:tc>
          <w:tcPr>
            <w:tcW w:w="4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1</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陈双</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游仙区农业局乡镇畜牧兽医站（石马镇）</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6151219032128</w:t>
            </w:r>
          </w:p>
        </w:tc>
        <w:tc>
          <w:tcPr>
            <w:tcW w:w="7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江油方水镇西部志愿者，2014年8月1日至2015年7月31日服务期满一年，考核合格，每满一年加2分，最多不超过6分。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2分</w:t>
            </w:r>
          </w:p>
        </w:tc>
      </w:tr>
      <w:tr w:rsidR="001C6C9A" w:rsidRPr="001C6C9A" w:rsidTr="001C6C9A">
        <w:trPr>
          <w:trHeight w:val="600"/>
          <w:tblCellSpacing w:w="0" w:type="dxa"/>
        </w:trPr>
        <w:tc>
          <w:tcPr>
            <w:tcW w:w="4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2</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杨婷婷</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游仙区农业局乡镇畜牧兽医站（徐家镇、云凤镇）</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6151219031720</w:t>
            </w:r>
          </w:p>
        </w:tc>
        <w:tc>
          <w:tcPr>
            <w:tcW w:w="7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罗江县慧觉镇大学生村官，2013年6月至今，服务期满两年，考核合格，每满一年加2分，最多不超过6分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4分</w:t>
            </w:r>
          </w:p>
        </w:tc>
      </w:tr>
      <w:tr w:rsidR="001C6C9A" w:rsidRPr="001C6C9A" w:rsidTr="001C6C9A">
        <w:trPr>
          <w:trHeight w:val="600"/>
          <w:tblCellSpacing w:w="0" w:type="dxa"/>
        </w:trPr>
        <w:tc>
          <w:tcPr>
            <w:tcW w:w="4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3</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兰天</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游仙区劳动人事争议仲裁院</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6151219021309</w:t>
            </w:r>
          </w:p>
        </w:tc>
        <w:tc>
          <w:tcPr>
            <w:tcW w:w="7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绵阳市仙海水利风景区石桥村大学生村官，2013年7月至2015年7月，服务期满两年。考核合格，每满一年加2分，最多不超过6分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4分</w:t>
            </w:r>
          </w:p>
        </w:tc>
      </w:tr>
      <w:tr w:rsidR="001C6C9A" w:rsidRPr="001C6C9A" w:rsidTr="001C6C9A">
        <w:trPr>
          <w:trHeight w:val="600"/>
          <w:tblCellSpacing w:w="0" w:type="dxa"/>
        </w:trPr>
        <w:tc>
          <w:tcPr>
            <w:tcW w:w="4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4</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肖述芳</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游仙区劳动人事争议仲裁院</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6151219034109</w:t>
            </w:r>
          </w:p>
        </w:tc>
        <w:tc>
          <w:tcPr>
            <w:tcW w:w="7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三台县黎曙镇大学生村官，2013年7月至今，服务期满两年，考核合格，每满一年加2分，最多不超过6分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4分</w:t>
            </w:r>
          </w:p>
        </w:tc>
      </w:tr>
      <w:tr w:rsidR="001C6C9A" w:rsidRPr="001C6C9A" w:rsidTr="001C6C9A">
        <w:trPr>
          <w:trHeight w:val="600"/>
          <w:tblCellSpacing w:w="0" w:type="dxa"/>
        </w:trPr>
        <w:tc>
          <w:tcPr>
            <w:tcW w:w="4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5</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邓秀蓉</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游仙区劳动人事争议仲裁院</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6151219024202</w:t>
            </w:r>
          </w:p>
        </w:tc>
        <w:tc>
          <w:tcPr>
            <w:tcW w:w="7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安县兴仁乡大学生村官，2012年7月至2014年8月，服务期满两年，考核合格，每满一年加2分，最多不超过6分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4分</w:t>
            </w:r>
          </w:p>
        </w:tc>
      </w:tr>
      <w:tr w:rsidR="001C6C9A" w:rsidRPr="001C6C9A" w:rsidTr="001C6C9A">
        <w:trPr>
          <w:trHeight w:val="600"/>
          <w:tblCellSpacing w:w="0" w:type="dxa"/>
        </w:trPr>
        <w:tc>
          <w:tcPr>
            <w:tcW w:w="4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w:t>
            </w:r>
          </w:p>
        </w:tc>
        <w:tc>
          <w:tcPr>
            <w:tcW w:w="7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罗雪松</w:t>
            </w:r>
          </w:p>
        </w:tc>
        <w:tc>
          <w:tcPr>
            <w:tcW w:w="23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 xml:space="preserve">游仙区新闻宣传中心 </w:t>
            </w:r>
          </w:p>
        </w:tc>
        <w:tc>
          <w:tcPr>
            <w:tcW w:w="19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6151219020807</w:t>
            </w:r>
          </w:p>
        </w:tc>
        <w:tc>
          <w:tcPr>
            <w:tcW w:w="7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before="100" w:beforeAutospacing="1" w:after="100" w:afterAutospacing="1"/>
              <w:jc w:val="center"/>
              <w:rPr>
                <w:rFonts w:ascii="Arial Narrow" w:eastAsia="宋体" w:hAnsi="Arial Narrow" w:cs="宋体"/>
                <w:color w:val="333333"/>
                <w:sz w:val="18"/>
                <w:szCs w:val="18"/>
              </w:rPr>
            </w:pPr>
            <w:r w:rsidRPr="001C6C9A">
              <w:rPr>
                <w:rFonts w:ascii="宋体" w:eastAsia="宋体" w:hAnsi="宋体" w:cs="宋体" w:hint="eastAsia"/>
                <w:color w:val="333333"/>
                <w:sz w:val="18"/>
                <w:szCs w:val="18"/>
              </w:rPr>
              <w:t>退役大学生士兵，且具有两年以上服现役经历并按规定办理了退役手续的退役士兵加两分。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1C6C9A" w:rsidRPr="001C6C9A" w:rsidRDefault="001C6C9A" w:rsidP="001C6C9A">
            <w:pPr>
              <w:adjustRightInd/>
              <w:snapToGrid/>
              <w:spacing w:after="0"/>
              <w:jc w:val="center"/>
              <w:rPr>
                <w:rFonts w:ascii="Arial Narrow" w:eastAsia="宋体" w:hAnsi="Arial Narrow" w:cs="宋体"/>
                <w:color w:val="333333"/>
                <w:sz w:val="18"/>
                <w:szCs w:val="18"/>
              </w:rPr>
            </w:pPr>
          </w:p>
        </w:tc>
      </w:tr>
    </w:tbl>
    <w:p w:rsidR="001C6C9A" w:rsidRPr="001C6C9A" w:rsidRDefault="001C6C9A" w:rsidP="001C6C9A">
      <w:pPr>
        <w:shd w:val="clear" w:color="auto" w:fill="FFFFFF"/>
        <w:adjustRightInd/>
        <w:snapToGrid/>
        <w:spacing w:before="100" w:beforeAutospacing="1" w:after="100" w:afterAutospacing="1"/>
        <w:rPr>
          <w:rFonts w:ascii="Arial Narrow" w:eastAsia="宋体" w:hAnsi="Arial Narrow" w:cs="宋体"/>
          <w:color w:val="333333"/>
          <w:sz w:val="18"/>
          <w:szCs w:val="18"/>
        </w:rPr>
      </w:pPr>
      <w:r w:rsidRPr="001C6C9A">
        <w:rPr>
          <w:rFonts w:ascii="Times New Roman" w:eastAsia="宋体" w:hAnsi="Times New Roman" w:cs="Times New Roman"/>
          <w:color w:val="333333"/>
          <w:sz w:val="18"/>
          <w:szCs w:val="18"/>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C6C9A"/>
    <w:rsid w:val="00323B43"/>
    <w:rsid w:val="003D37D8"/>
    <w:rsid w:val="00426133"/>
    <w:rsid w:val="004358AB"/>
    <w:rsid w:val="008B7726"/>
    <w:rsid w:val="00A72C0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C9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1C6C9A"/>
    <w:rPr>
      <w:b/>
      <w:bCs/>
    </w:rPr>
  </w:style>
</w:styles>
</file>

<file path=word/webSettings.xml><?xml version="1.0" encoding="utf-8"?>
<w:webSettings xmlns:r="http://schemas.openxmlformats.org/officeDocument/2006/relationships" xmlns:w="http://schemas.openxmlformats.org/wordprocessingml/2006/main">
  <w:divs>
    <w:div w:id="1518150738">
      <w:bodyDiv w:val="1"/>
      <w:marLeft w:val="0"/>
      <w:marRight w:val="0"/>
      <w:marTop w:val="0"/>
      <w:marBottom w:val="0"/>
      <w:divBdr>
        <w:top w:val="none" w:sz="0" w:space="0" w:color="auto"/>
        <w:left w:val="none" w:sz="0" w:space="0" w:color="auto"/>
        <w:bottom w:val="none" w:sz="0" w:space="0" w:color="auto"/>
        <w:right w:val="none" w:sz="0" w:space="0" w:color="auto"/>
      </w:divBdr>
      <w:divsChild>
        <w:div w:id="1719816216">
          <w:marLeft w:val="0"/>
          <w:marRight w:val="0"/>
          <w:marTop w:val="0"/>
          <w:marBottom w:val="0"/>
          <w:divBdr>
            <w:top w:val="none" w:sz="0" w:space="0" w:color="auto"/>
            <w:left w:val="none" w:sz="0" w:space="0" w:color="auto"/>
            <w:bottom w:val="none" w:sz="0" w:space="0" w:color="auto"/>
            <w:right w:val="none" w:sz="0" w:space="0" w:color="auto"/>
          </w:divBdr>
          <w:divsChild>
            <w:div w:id="639699104">
              <w:marLeft w:val="0"/>
              <w:marRight w:val="0"/>
              <w:marTop w:val="0"/>
              <w:marBottom w:val="0"/>
              <w:divBdr>
                <w:top w:val="single" w:sz="6" w:space="0" w:color="FFFFFF"/>
                <w:left w:val="single" w:sz="6" w:space="0" w:color="FFFFFF"/>
                <w:bottom w:val="single" w:sz="6" w:space="0" w:color="FFFFFF"/>
                <w:right w:val="single" w:sz="6" w:space="0" w:color="FFFFFF"/>
              </w:divBdr>
              <w:divsChild>
                <w:div w:id="161042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2015-12-25T12:47:00Z</dcterms:modified>
</cp:coreProperties>
</file>