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110"/>
        <w:gridCol w:w="615"/>
        <w:gridCol w:w="3360"/>
        <w:gridCol w:w="840"/>
        <w:gridCol w:w="945"/>
        <w:gridCol w:w="3135"/>
        <w:gridCol w:w="945"/>
        <w:gridCol w:w="1080"/>
        <w:gridCol w:w="930"/>
        <w:gridCol w:w="780"/>
        <w:gridCol w:w="615"/>
      </w:tblGrid>
      <w:tr w:rsidR="00322108" w:rsidRPr="00322108" w:rsidTr="00322108">
        <w:trPr>
          <w:trHeight w:val="72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编制</w:t>
            </w: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br/>
              <w:t>性质</w:t>
            </w:r>
          </w:p>
        </w:tc>
        <w:tc>
          <w:tcPr>
            <w:tcW w:w="336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4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</w:t>
            </w: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br/>
              <w:t>计划数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现工作或学习单位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0"/>
                <w:szCs w:val="20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0"/>
                <w:szCs w:val="20"/>
              </w:rPr>
              <w:t>笔试成绩</w:t>
            </w: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0"/>
                <w:szCs w:val="20"/>
              </w:rPr>
              <w:br/>
              <w:t>（50%）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0"/>
                <w:szCs w:val="20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0"/>
                <w:szCs w:val="20"/>
              </w:rPr>
              <w:t>面试成绩</w:t>
            </w: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0"/>
                <w:szCs w:val="20"/>
              </w:rPr>
              <w:br/>
              <w:t>（50%）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排名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备注</w:t>
            </w: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盐城市城南医院</w:t>
            </w:r>
          </w:p>
        </w:tc>
        <w:tc>
          <w:tcPr>
            <w:tcW w:w="61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差额</w:t>
            </w: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br/>
              <w:t>拨款</w:t>
            </w:r>
          </w:p>
        </w:tc>
        <w:tc>
          <w:tcPr>
            <w:tcW w:w="336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高校毕业生（内科）</w:t>
            </w:r>
          </w:p>
        </w:tc>
        <w:tc>
          <w:tcPr>
            <w:tcW w:w="84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王美娜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南通大学</w:t>
            </w:r>
            <w:proofErr w:type="gramStart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杏</w:t>
            </w:r>
            <w:proofErr w:type="gramEnd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79.60 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77.30 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王妮娜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南京医科大学康达学院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83.20 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75.60 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proofErr w:type="gramStart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邱</w:t>
            </w:r>
            <w:proofErr w:type="gramEnd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  燕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南通大学</w:t>
            </w:r>
            <w:proofErr w:type="gramStart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杏</w:t>
            </w:r>
            <w:proofErr w:type="gramEnd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78.60 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72.30 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高校毕业生（外科）</w:t>
            </w:r>
          </w:p>
        </w:tc>
        <w:tc>
          <w:tcPr>
            <w:tcW w:w="84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朱  雷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86.60 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79.30 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李  凡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徐州医学院华方学院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80.60 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75.30 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黄煜程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安徽医科大学临床医学院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76.00 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74.00 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proofErr w:type="gramStart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单国华</w:t>
            </w:r>
            <w:proofErr w:type="gramEnd"/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南通大学</w:t>
            </w:r>
            <w:proofErr w:type="gramStart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杏</w:t>
            </w:r>
            <w:proofErr w:type="gramEnd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76.40 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69.20 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高校毕业生（重症医学科）</w:t>
            </w:r>
          </w:p>
        </w:tc>
        <w:tc>
          <w:tcPr>
            <w:tcW w:w="8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张  晨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徐州医学院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81.40 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73.70 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卫生、行政后勤(重症医学科)</w:t>
            </w:r>
          </w:p>
        </w:tc>
        <w:tc>
          <w:tcPr>
            <w:tcW w:w="8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朱赟华</w:t>
            </w:r>
          </w:p>
        </w:tc>
        <w:tc>
          <w:tcPr>
            <w:tcW w:w="3135" w:type="dxa"/>
            <w:tcBorders>
              <w:top w:val="single" w:sz="4" w:space="0" w:color="323232"/>
              <w:bottom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建湖县第二人民医院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76.80 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69.90 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卫生、行政后勤(放疗科）</w:t>
            </w:r>
          </w:p>
        </w:tc>
        <w:tc>
          <w:tcPr>
            <w:tcW w:w="8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张  陈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如东县人民医院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74.00 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67.00 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卫生、行政后勤(急诊科）</w:t>
            </w:r>
          </w:p>
        </w:tc>
        <w:tc>
          <w:tcPr>
            <w:tcW w:w="8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王  俊</w:t>
            </w:r>
          </w:p>
        </w:tc>
        <w:tc>
          <w:tcPr>
            <w:tcW w:w="3135" w:type="dxa"/>
            <w:tcBorders>
              <w:top w:val="single" w:sz="4" w:space="0" w:color="323232"/>
              <w:bottom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建湖县第二人民医院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78.20 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75.60 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卫生、行政后勤(超声医学科）</w:t>
            </w:r>
          </w:p>
        </w:tc>
        <w:tc>
          <w:tcPr>
            <w:tcW w:w="8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proofErr w:type="gramStart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曹海艳</w:t>
            </w:r>
            <w:proofErr w:type="gramEnd"/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建湖县人民医院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76.40 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68.70 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高校毕业生（超声医学科）</w:t>
            </w:r>
          </w:p>
        </w:tc>
        <w:tc>
          <w:tcPr>
            <w:tcW w:w="8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潘先彬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70.20 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66.60 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卫生、行政后勤(人事科）</w:t>
            </w:r>
          </w:p>
        </w:tc>
        <w:tc>
          <w:tcPr>
            <w:tcW w:w="8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王子恒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盐城市妇幼保健院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79.00 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72.50 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卫生、行政后勤(医务科）</w:t>
            </w:r>
          </w:p>
        </w:tc>
        <w:tc>
          <w:tcPr>
            <w:tcW w:w="8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proofErr w:type="gramStart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付剑玲</w:t>
            </w:r>
            <w:proofErr w:type="gramEnd"/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proofErr w:type="gramStart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盐城艾琪儿</w:t>
            </w:r>
            <w:proofErr w:type="gramEnd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妇产医院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78.20 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72.10 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36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卫生、行政后勤(财务科）</w:t>
            </w:r>
          </w:p>
        </w:tc>
        <w:tc>
          <w:tcPr>
            <w:tcW w:w="84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戴  琪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射阳县合德镇农经中心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79.20 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84.60 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63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颜  琴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盐城农副产品物流中心开发有限公司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77.20 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81.60 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322108" w:rsidRPr="00322108" w:rsidTr="00322108">
        <w:trPr>
          <w:trHeight w:val="150"/>
        </w:trPr>
        <w:tc>
          <w:tcPr>
            <w:tcW w:w="435" w:type="dxa"/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16"/>
                <w:szCs w:val="24"/>
              </w:rPr>
            </w:pPr>
          </w:p>
        </w:tc>
        <w:tc>
          <w:tcPr>
            <w:tcW w:w="1110" w:type="dxa"/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16"/>
                <w:szCs w:val="24"/>
              </w:rPr>
            </w:pPr>
          </w:p>
        </w:tc>
        <w:tc>
          <w:tcPr>
            <w:tcW w:w="615" w:type="dxa"/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16"/>
                <w:szCs w:val="24"/>
              </w:rPr>
            </w:pPr>
          </w:p>
        </w:tc>
        <w:tc>
          <w:tcPr>
            <w:tcW w:w="3360" w:type="dxa"/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16"/>
                <w:szCs w:val="24"/>
              </w:rPr>
            </w:pPr>
          </w:p>
        </w:tc>
        <w:tc>
          <w:tcPr>
            <w:tcW w:w="840" w:type="dxa"/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16"/>
                <w:szCs w:val="24"/>
              </w:rPr>
            </w:pPr>
          </w:p>
        </w:tc>
        <w:tc>
          <w:tcPr>
            <w:tcW w:w="945" w:type="dxa"/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16"/>
                <w:szCs w:val="24"/>
              </w:rPr>
            </w:pPr>
          </w:p>
        </w:tc>
        <w:tc>
          <w:tcPr>
            <w:tcW w:w="3135" w:type="dxa"/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16"/>
                <w:szCs w:val="24"/>
              </w:rPr>
            </w:pPr>
          </w:p>
        </w:tc>
        <w:tc>
          <w:tcPr>
            <w:tcW w:w="945" w:type="dxa"/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16"/>
                <w:szCs w:val="24"/>
              </w:rPr>
            </w:pPr>
          </w:p>
        </w:tc>
        <w:tc>
          <w:tcPr>
            <w:tcW w:w="930" w:type="dxa"/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16"/>
                <w:szCs w:val="24"/>
              </w:rPr>
            </w:pPr>
          </w:p>
        </w:tc>
        <w:tc>
          <w:tcPr>
            <w:tcW w:w="780" w:type="dxa"/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16"/>
                <w:szCs w:val="24"/>
              </w:rPr>
            </w:pPr>
          </w:p>
        </w:tc>
        <w:tc>
          <w:tcPr>
            <w:tcW w:w="615" w:type="dxa"/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16"/>
                <w:szCs w:val="24"/>
              </w:rPr>
            </w:pPr>
          </w:p>
        </w:tc>
      </w:tr>
      <w:tr w:rsidR="00322108" w:rsidRPr="00322108" w:rsidTr="00322108">
        <w:trPr>
          <w:trHeight w:val="840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1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编制</w:t>
            </w: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br/>
              <w:t>性质</w:t>
            </w:r>
          </w:p>
        </w:tc>
        <w:tc>
          <w:tcPr>
            <w:tcW w:w="33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</w:t>
            </w: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br/>
              <w:t>计划数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现工作或学习单位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0"/>
                <w:szCs w:val="20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0"/>
                <w:szCs w:val="20"/>
              </w:rPr>
              <w:t>笔试成绩</w:t>
            </w: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0"/>
                <w:szCs w:val="20"/>
              </w:rPr>
              <w:br/>
              <w:t>（40%）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0"/>
                <w:szCs w:val="20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0"/>
                <w:szCs w:val="20"/>
              </w:rPr>
              <w:t>面试成绩</w:t>
            </w: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0"/>
                <w:szCs w:val="20"/>
              </w:rPr>
              <w:br/>
              <w:t>（40%）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0"/>
                <w:szCs w:val="20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0"/>
                <w:szCs w:val="20"/>
              </w:rPr>
              <w:t>实践操作成绩</w:t>
            </w: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0"/>
                <w:szCs w:val="20"/>
              </w:rPr>
              <w:br/>
              <w:t>（20%）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总成绩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排名</w:t>
            </w:r>
          </w:p>
        </w:tc>
      </w:tr>
      <w:tr w:rsidR="00322108" w:rsidRPr="00322108" w:rsidTr="00322108">
        <w:trPr>
          <w:trHeight w:val="435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18</w:t>
            </w:r>
          </w:p>
        </w:tc>
        <w:tc>
          <w:tcPr>
            <w:tcW w:w="111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盐城市城南医院</w:t>
            </w:r>
          </w:p>
        </w:tc>
        <w:tc>
          <w:tcPr>
            <w:tcW w:w="61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差额</w:t>
            </w: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br/>
              <w:t>拨款</w:t>
            </w:r>
          </w:p>
        </w:tc>
        <w:tc>
          <w:tcPr>
            <w:tcW w:w="336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高校毕业生（护理部）</w:t>
            </w:r>
          </w:p>
        </w:tc>
        <w:tc>
          <w:tcPr>
            <w:tcW w:w="84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陈  蕾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南京医科大学康达学院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80 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75.60 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77.20 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77.68 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1 </w:t>
            </w:r>
          </w:p>
        </w:tc>
      </w:tr>
      <w:tr w:rsidR="00322108" w:rsidRPr="00322108" w:rsidTr="00322108">
        <w:trPr>
          <w:trHeight w:val="435"/>
        </w:trPr>
        <w:tc>
          <w:tcPr>
            <w:tcW w:w="4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刘星月</w:t>
            </w:r>
          </w:p>
        </w:tc>
        <w:tc>
          <w:tcPr>
            <w:tcW w:w="3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扬州大学广陵学院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68 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83.20 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79.40 </w:t>
            </w:r>
          </w:p>
        </w:tc>
        <w:tc>
          <w:tcPr>
            <w:tcW w:w="7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76.36 </w:t>
            </w:r>
          </w:p>
        </w:tc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322108" w:rsidRPr="00322108" w:rsidRDefault="00322108" w:rsidP="00322108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2 </w:t>
            </w:r>
          </w:p>
        </w:tc>
      </w:tr>
      <w:tr w:rsidR="00322108" w:rsidRPr="00322108" w:rsidTr="00322108">
        <w:trPr>
          <w:trHeight w:val="480"/>
        </w:trPr>
        <w:tc>
          <w:tcPr>
            <w:tcW w:w="14610" w:type="dxa"/>
            <w:gridSpan w:val="12"/>
            <w:vAlign w:val="center"/>
            <w:hideMark/>
          </w:tcPr>
          <w:p w:rsidR="00322108" w:rsidRPr="00322108" w:rsidRDefault="00322108" w:rsidP="00322108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    注：报考卫生、行政后勤(</w:t>
            </w:r>
            <w:proofErr w:type="gramStart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医</w:t>
            </w:r>
            <w:proofErr w:type="gramEnd"/>
            <w:r w:rsidRPr="00322108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保办）岗位总成绩第1名吴静同志，怀孕未参加部分体检项目，暂缓公示。</w:t>
            </w:r>
          </w:p>
        </w:tc>
      </w:tr>
    </w:tbl>
    <w:p w:rsidR="00835BF4" w:rsidRPr="00322108" w:rsidRDefault="00835BF4"/>
    <w:sectPr w:rsidR="00835BF4" w:rsidRPr="00322108" w:rsidSect="003221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108"/>
    <w:rsid w:val="00322108"/>
    <w:rsid w:val="0083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1024</Characters>
  <Application>Microsoft Office Word</Application>
  <DocSecurity>0</DocSecurity>
  <Lines>8</Lines>
  <Paragraphs>2</Paragraphs>
  <ScaleCrop>false</ScaleCrop>
  <Company>微软中国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2015-12-31T05:27:00Z</dcterms:created>
  <dcterms:modified xsi:type="dcterms:W3CDTF">2015-12-31T05:29:00Z</dcterms:modified>
</cp:coreProperties>
</file>