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32"/>
          <w:szCs w:val="32"/>
        </w:rPr>
      </w:pPr>
      <w:r>
        <w:rPr>
          <w:rFonts w:hint="eastAsia"/>
          <w:b/>
          <w:sz w:val="32"/>
          <w:szCs w:val="32"/>
        </w:rPr>
        <w:t>南充市中心医院</w:t>
      </w:r>
    </w:p>
    <w:p>
      <w:pPr>
        <w:jc w:val="center"/>
        <w:rPr>
          <w:b/>
          <w:sz w:val="32"/>
          <w:szCs w:val="32"/>
        </w:rPr>
      </w:pPr>
      <w:r>
        <w:rPr>
          <w:b/>
          <w:sz w:val="32"/>
          <w:szCs w:val="32"/>
        </w:rPr>
        <w:t>2015</w:t>
      </w:r>
      <w:r>
        <w:rPr>
          <w:rFonts w:hint="eastAsia"/>
          <w:b/>
          <w:sz w:val="32"/>
          <w:szCs w:val="32"/>
        </w:rPr>
        <w:t>年公开招聘工作人员面试公告</w:t>
      </w:r>
    </w:p>
    <w:p>
      <w:pPr>
        <w:jc w:val="center"/>
        <w:rPr>
          <w:b/>
          <w:sz w:val="28"/>
          <w:szCs w:val="28"/>
        </w:rPr>
      </w:pPr>
    </w:p>
    <w:p>
      <w:pPr>
        <w:ind w:firstLine="31680" w:firstLineChars="200"/>
        <w:rPr>
          <w:sz w:val="28"/>
          <w:szCs w:val="28"/>
        </w:rPr>
      </w:pPr>
      <w:r>
        <w:rPr>
          <w:rFonts w:hint="eastAsia"/>
          <w:sz w:val="28"/>
          <w:szCs w:val="28"/>
        </w:rPr>
        <w:t>根据《南充市市属事业单位</w:t>
      </w:r>
      <w:r>
        <w:rPr>
          <w:sz w:val="28"/>
          <w:szCs w:val="28"/>
        </w:rPr>
        <w:t>2015</w:t>
      </w:r>
      <w:r>
        <w:rPr>
          <w:rFonts w:hint="eastAsia"/>
          <w:sz w:val="28"/>
          <w:szCs w:val="28"/>
        </w:rPr>
        <w:t>年公开招聘工作人员公告》的规定，现将南充市中心医院</w:t>
      </w:r>
      <w:r>
        <w:rPr>
          <w:sz w:val="28"/>
          <w:szCs w:val="28"/>
        </w:rPr>
        <w:t>2015</w:t>
      </w:r>
      <w:r>
        <w:rPr>
          <w:rFonts w:hint="eastAsia"/>
          <w:sz w:val="28"/>
          <w:szCs w:val="28"/>
        </w:rPr>
        <w:t>年公开招聘工作人员面试有关事项公告如下：</w:t>
      </w:r>
    </w:p>
    <w:p>
      <w:pPr>
        <w:ind w:firstLine="31680" w:firstLineChars="200"/>
        <w:rPr>
          <w:b/>
          <w:sz w:val="28"/>
          <w:szCs w:val="28"/>
        </w:rPr>
      </w:pPr>
      <w:r>
        <w:rPr>
          <w:rFonts w:hint="eastAsia"/>
          <w:b/>
          <w:sz w:val="28"/>
          <w:szCs w:val="28"/>
        </w:rPr>
        <w:t>一、面试人员名单</w:t>
      </w:r>
    </w:p>
    <w:p>
      <w:pPr>
        <w:ind w:firstLine="31680" w:firstLineChars="200"/>
        <w:rPr>
          <w:sz w:val="28"/>
          <w:szCs w:val="28"/>
        </w:rPr>
      </w:pPr>
      <w:r>
        <w:rPr>
          <w:rFonts w:hint="eastAsia"/>
          <w:sz w:val="28"/>
          <w:szCs w:val="28"/>
        </w:rPr>
        <w:t>南充市中心医院公开招聘工作人员面试资格审查人员名单：</w:t>
      </w:r>
    </w:p>
    <w:p>
      <w:pPr>
        <w:ind w:firstLine="31680" w:firstLineChars="200"/>
        <w:rPr>
          <w:sz w:val="28"/>
          <w:szCs w:val="28"/>
        </w:rPr>
      </w:pP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567"/>
        <w:gridCol w:w="1985"/>
        <w:gridCol w:w="28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Align w:val="center"/>
          </w:tcPr>
          <w:p>
            <w:pPr>
              <w:jc w:val="center"/>
              <w:rPr>
                <w:b/>
                <w:sz w:val="24"/>
                <w:szCs w:val="24"/>
              </w:rPr>
            </w:pPr>
            <w:r>
              <w:rPr>
                <w:rFonts w:hint="eastAsia"/>
                <w:b/>
                <w:sz w:val="24"/>
                <w:szCs w:val="24"/>
              </w:rPr>
              <w:t>序号</w:t>
            </w:r>
          </w:p>
        </w:tc>
        <w:tc>
          <w:tcPr>
            <w:tcW w:w="1417" w:type="dxa"/>
            <w:vAlign w:val="center"/>
          </w:tcPr>
          <w:p>
            <w:pPr>
              <w:jc w:val="center"/>
              <w:rPr>
                <w:b/>
                <w:sz w:val="24"/>
                <w:szCs w:val="24"/>
              </w:rPr>
            </w:pPr>
            <w:r>
              <w:rPr>
                <w:rFonts w:hint="eastAsia"/>
                <w:b/>
                <w:sz w:val="24"/>
                <w:szCs w:val="24"/>
              </w:rPr>
              <w:t>姓名</w:t>
            </w:r>
          </w:p>
        </w:tc>
        <w:tc>
          <w:tcPr>
            <w:tcW w:w="567" w:type="dxa"/>
            <w:vAlign w:val="center"/>
          </w:tcPr>
          <w:p>
            <w:pPr>
              <w:jc w:val="center"/>
              <w:rPr>
                <w:b/>
                <w:sz w:val="24"/>
                <w:szCs w:val="24"/>
              </w:rPr>
            </w:pPr>
            <w:r>
              <w:rPr>
                <w:rFonts w:hint="eastAsia"/>
                <w:b/>
                <w:sz w:val="24"/>
                <w:szCs w:val="24"/>
              </w:rPr>
              <w:t>性别</w:t>
            </w:r>
          </w:p>
        </w:tc>
        <w:tc>
          <w:tcPr>
            <w:tcW w:w="1985" w:type="dxa"/>
            <w:vAlign w:val="center"/>
          </w:tcPr>
          <w:p>
            <w:pPr>
              <w:jc w:val="center"/>
              <w:rPr>
                <w:b/>
                <w:sz w:val="24"/>
                <w:szCs w:val="24"/>
              </w:rPr>
            </w:pPr>
            <w:r>
              <w:rPr>
                <w:rFonts w:hint="eastAsia"/>
                <w:b/>
                <w:sz w:val="24"/>
                <w:szCs w:val="24"/>
              </w:rPr>
              <w:t>准考证号</w:t>
            </w:r>
          </w:p>
        </w:tc>
        <w:tc>
          <w:tcPr>
            <w:tcW w:w="2835" w:type="dxa"/>
            <w:vAlign w:val="center"/>
          </w:tcPr>
          <w:p>
            <w:pPr>
              <w:jc w:val="center"/>
              <w:rPr>
                <w:b/>
                <w:sz w:val="24"/>
                <w:szCs w:val="24"/>
              </w:rPr>
            </w:pPr>
            <w:r>
              <w:rPr>
                <w:rFonts w:hint="eastAsia"/>
                <w:b/>
                <w:sz w:val="24"/>
                <w:szCs w:val="24"/>
              </w:rPr>
              <w:t>招聘岗位</w:t>
            </w:r>
          </w:p>
        </w:tc>
        <w:tc>
          <w:tcPr>
            <w:tcW w:w="1417" w:type="dxa"/>
            <w:vAlign w:val="center"/>
          </w:tcPr>
          <w:p>
            <w:pPr>
              <w:jc w:val="center"/>
              <w:rPr>
                <w:b/>
                <w:sz w:val="24"/>
                <w:szCs w:val="24"/>
              </w:rPr>
            </w:pPr>
            <w:r>
              <w:rPr>
                <w:rFonts w:hint="eastAsia"/>
                <w:b/>
                <w:sz w:val="24"/>
                <w:szCs w:val="24"/>
              </w:rPr>
              <w:t>岗位编码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Align w:val="center"/>
          </w:tcPr>
          <w:p>
            <w:pPr>
              <w:jc w:val="center"/>
              <w:rPr>
                <w:sz w:val="24"/>
                <w:szCs w:val="24"/>
              </w:rPr>
            </w:pPr>
            <w:r>
              <w:rPr>
                <w:sz w:val="24"/>
                <w:szCs w:val="24"/>
              </w:rPr>
              <w:t>1</w:t>
            </w:r>
          </w:p>
        </w:tc>
        <w:tc>
          <w:tcPr>
            <w:tcW w:w="1417" w:type="dxa"/>
            <w:vAlign w:val="center"/>
          </w:tcPr>
          <w:p>
            <w:pPr>
              <w:jc w:val="center"/>
              <w:rPr>
                <w:sz w:val="24"/>
                <w:szCs w:val="24"/>
              </w:rPr>
            </w:pPr>
            <w:r>
              <w:rPr>
                <w:rFonts w:hint="eastAsia"/>
                <w:sz w:val="24"/>
                <w:szCs w:val="24"/>
              </w:rPr>
              <w:t>何</w:t>
            </w:r>
            <w:r>
              <w:rPr>
                <w:sz w:val="24"/>
                <w:szCs w:val="24"/>
              </w:rPr>
              <w:t xml:space="preserve">  </w:t>
            </w:r>
            <w:r>
              <w:rPr>
                <w:rFonts w:hint="eastAsia"/>
                <w:sz w:val="24"/>
                <w:szCs w:val="24"/>
              </w:rPr>
              <w:t>昱</w:t>
            </w:r>
          </w:p>
        </w:tc>
        <w:tc>
          <w:tcPr>
            <w:tcW w:w="567" w:type="dxa"/>
            <w:vAlign w:val="center"/>
          </w:tcPr>
          <w:p>
            <w:pPr>
              <w:jc w:val="center"/>
              <w:rPr>
                <w:sz w:val="24"/>
                <w:szCs w:val="24"/>
              </w:rPr>
            </w:pPr>
            <w:r>
              <w:rPr>
                <w:rFonts w:hint="eastAsia"/>
                <w:sz w:val="24"/>
                <w:szCs w:val="24"/>
              </w:rPr>
              <w:t>男</w:t>
            </w:r>
          </w:p>
        </w:tc>
        <w:tc>
          <w:tcPr>
            <w:tcW w:w="1985" w:type="dxa"/>
            <w:vAlign w:val="center"/>
          </w:tcPr>
          <w:p>
            <w:pPr>
              <w:jc w:val="center"/>
              <w:rPr>
                <w:sz w:val="24"/>
                <w:szCs w:val="24"/>
              </w:rPr>
            </w:pPr>
            <w:r>
              <w:rPr>
                <w:sz w:val="24"/>
                <w:szCs w:val="24"/>
              </w:rPr>
              <w:t>3151205042415</w:t>
            </w:r>
          </w:p>
        </w:tc>
        <w:tc>
          <w:tcPr>
            <w:tcW w:w="2835" w:type="dxa"/>
            <w:vAlign w:val="center"/>
          </w:tcPr>
          <w:p>
            <w:pPr>
              <w:jc w:val="center"/>
              <w:rPr>
                <w:sz w:val="24"/>
                <w:szCs w:val="24"/>
              </w:rPr>
            </w:pPr>
            <w:r>
              <w:rPr>
                <w:rFonts w:hint="eastAsia"/>
                <w:sz w:val="24"/>
                <w:szCs w:val="24"/>
              </w:rPr>
              <w:t>妇产科医师</w:t>
            </w:r>
          </w:p>
        </w:tc>
        <w:tc>
          <w:tcPr>
            <w:tcW w:w="1417" w:type="dxa"/>
            <w:vAlign w:val="center"/>
          </w:tcPr>
          <w:p>
            <w:pPr>
              <w:jc w:val="center"/>
              <w:rPr>
                <w:sz w:val="24"/>
                <w:szCs w:val="24"/>
              </w:rPr>
            </w:pPr>
            <w:r>
              <w:rPr>
                <w:sz w:val="24"/>
                <w:szCs w:val="24"/>
              </w:rPr>
              <w:t>600040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Align w:val="center"/>
          </w:tcPr>
          <w:p>
            <w:pPr>
              <w:jc w:val="center"/>
              <w:rPr>
                <w:sz w:val="24"/>
                <w:szCs w:val="24"/>
              </w:rPr>
            </w:pPr>
            <w:r>
              <w:rPr>
                <w:sz w:val="24"/>
                <w:szCs w:val="24"/>
              </w:rPr>
              <w:t>2</w:t>
            </w:r>
          </w:p>
        </w:tc>
        <w:tc>
          <w:tcPr>
            <w:tcW w:w="1417" w:type="dxa"/>
            <w:vAlign w:val="center"/>
          </w:tcPr>
          <w:p>
            <w:pPr>
              <w:jc w:val="center"/>
              <w:rPr>
                <w:sz w:val="24"/>
                <w:szCs w:val="24"/>
              </w:rPr>
            </w:pPr>
            <w:r>
              <w:rPr>
                <w:rFonts w:hint="eastAsia"/>
                <w:sz w:val="24"/>
                <w:szCs w:val="24"/>
              </w:rPr>
              <w:t>孙</w:t>
            </w:r>
            <w:r>
              <w:rPr>
                <w:sz w:val="24"/>
                <w:szCs w:val="24"/>
              </w:rPr>
              <w:t xml:space="preserve">  </w:t>
            </w:r>
            <w:r>
              <w:rPr>
                <w:rFonts w:hint="eastAsia"/>
                <w:sz w:val="24"/>
                <w:szCs w:val="24"/>
              </w:rPr>
              <w:t>青</w:t>
            </w:r>
          </w:p>
        </w:tc>
        <w:tc>
          <w:tcPr>
            <w:tcW w:w="567" w:type="dxa"/>
            <w:vAlign w:val="center"/>
          </w:tcPr>
          <w:p>
            <w:pPr>
              <w:jc w:val="center"/>
              <w:rPr>
                <w:sz w:val="24"/>
                <w:szCs w:val="24"/>
              </w:rPr>
            </w:pPr>
            <w:r>
              <w:rPr>
                <w:rFonts w:hint="eastAsia"/>
                <w:sz w:val="24"/>
                <w:szCs w:val="24"/>
              </w:rPr>
              <w:t>女</w:t>
            </w:r>
          </w:p>
        </w:tc>
        <w:tc>
          <w:tcPr>
            <w:tcW w:w="1985" w:type="dxa"/>
            <w:vAlign w:val="center"/>
          </w:tcPr>
          <w:p>
            <w:pPr>
              <w:jc w:val="center"/>
              <w:rPr>
                <w:sz w:val="24"/>
                <w:szCs w:val="24"/>
              </w:rPr>
            </w:pPr>
            <w:r>
              <w:rPr>
                <w:sz w:val="24"/>
                <w:szCs w:val="24"/>
              </w:rPr>
              <w:t>3151205042417</w:t>
            </w:r>
          </w:p>
        </w:tc>
        <w:tc>
          <w:tcPr>
            <w:tcW w:w="2835" w:type="dxa"/>
            <w:vAlign w:val="center"/>
          </w:tcPr>
          <w:p>
            <w:pPr>
              <w:jc w:val="center"/>
              <w:rPr>
                <w:sz w:val="24"/>
                <w:szCs w:val="24"/>
              </w:rPr>
            </w:pPr>
            <w:r>
              <w:rPr>
                <w:rFonts w:hint="eastAsia"/>
                <w:sz w:val="24"/>
                <w:szCs w:val="24"/>
              </w:rPr>
              <w:t>妇产科医师</w:t>
            </w:r>
          </w:p>
        </w:tc>
        <w:tc>
          <w:tcPr>
            <w:tcW w:w="1417" w:type="dxa"/>
            <w:vAlign w:val="center"/>
          </w:tcPr>
          <w:p>
            <w:pPr>
              <w:jc w:val="center"/>
              <w:rPr>
                <w:sz w:val="24"/>
                <w:szCs w:val="24"/>
              </w:rPr>
            </w:pPr>
            <w:r>
              <w:rPr>
                <w:sz w:val="24"/>
                <w:szCs w:val="24"/>
              </w:rPr>
              <w:t>600040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Align w:val="center"/>
          </w:tcPr>
          <w:p>
            <w:pPr>
              <w:jc w:val="center"/>
              <w:rPr>
                <w:sz w:val="24"/>
                <w:szCs w:val="24"/>
              </w:rPr>
            </w:pPr>
            <w:r>
              <w:rPr>
                <w:sz w:val="24"/>
                <w:szCs w:val="24"/>
              </w:rPr>
              <w:t>3</w:t>
            </w:r>
          </w:p>
        </w:tc>
        <w:tc>
          <w:tcPr>
            <w:tcW w:w="1417" w:type="dxa"/>
            <w:vAlign w:val="center"/>
          </w:tcPr>
          <w:p>
            <w:pPr>
              <w:jc w:val="center"/>
              <w:rPr>
                <w:sz w:val="24"/>
                <w:szCs w:val="24"/>
              </w:rPr>
            </w:pPr>
            <w:r>
              <w:rPr>
                <w:rFonts w:hint="eastAsia"/>
                <w:sz w:val="24"/>
                <w:szCs w:val="24"/>
              </w:rPr>
              <w:t>敬</w:t>
            </w:r>
            <w:r>
              <w:rPr>
                <w:rFonts w:hint="eastAsia" w:ascii="Arial" w:hAnsi="Arial" w:cs="Arial"/>
                <w:color w:val="333333"/>
                <w:sz w:val="24"/>
                <w:szCs w:val="24"/>
                <w:shd w:val="clear" w:color="auto" w:fill="FFFFFF"/>
              </w:rPr>
              <w:t>苘尧</w:t>
            </w:r>
          </w:p>
        </w:tc>
        <w:tc>
          <w:tcPr>
            <w:tcW w:w="567" w:type="dxa"/>
            <w:vAlign w:val="center"/>
          </w:tcPr>
          <w:p>
            <w:pPr>
              <w:jc w:val="center"/>
              <w:rPr>
                <w:sz w:val="24"/>
                <w:szCs w:val="24"/>
              </w:rPr>
            </w:pPr>
            <w:r>
              <w:rPr>
                <w:rFonts w:hint="eastAsia"/>
                <w:sz w:val="24"/>
                <w:szCs w:val="24"/>
              </w:rPr>
              <w:t>女</w:t>
            </w:r>
          </w:p>
        </w:tc>
        <w:tc>
          <w:tcPr>
            <w:tcW w:w="1985" w:type="dxa"/>
            <w:vAlign w:val="center"/>
          </w:tcPr>
          <w:p>
            <w:pPr>
              <w:jc w:val="center"/>
              <w:rPr>
                <w:sz w:val="24"/>
                <w:szCs w:val="24"/>
              </w:rPr>
            </w:pPr>
            <w:r>
              <w:rPr>
                <w:sz w:val="24"/>
                <w:szCs w:val="24"/>
              </w:rPr>
              <w:t>3151205042416</w:t>
            </w:r>
          </w:p>
        </w:tc>
        <w:tc>
          <w:tcPr>
            <w:tcW w:w="2835" w:type="dxa"/>
            <w:vAlign w:val="center"/>
          </w:tcPr>
          <w:p>
            <w:pPr>
              <w:jc w:val="center"/>
              <w:rPr>
                <w:sz w:val="24"/>
                <w:szCs w:val="24"/>
              </w:rPr>
            </w:pPr>
            <w:r>
              <w:rPr>
                <w:rFonts w:hint="eastAsia"/>
                <w:sz w:val="24"/>
                <w:szCs w:val="24"/>
              </w:rPr>
              <w:t>妇产科医师</w:t>
            </w:r>
          </w:p>
        </w:tc>
        <w:tc>
          <w:tcPr>
            <w:tcW w:w="1417" w:type="dxa"/>
            <w:vAlign w:val="center"/>
          </w:tcPr>
          <w:p>
            <w:pPr>
              <w:jc w:val="center"/>
              <w:rPr>
                <w:sz w:val="24"/>
                <w:szCs w:val="24"/>
              </w:rPr>
            </w:pPr>
            <w:r>
              <w:rPr>
                <w:sz w:val="24"/>
                <w:szCs w:val="24"/>
              </w:rPr>
              <w:t>600040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Align w:val="center"/>
          </w:tcPr>
          <w:p>
            <w:pPr>
              <w:jc w:val="center"/>
              <w:rPr>
                <w:sz w:val="24"/>
                <w:szCs w:val="24"/>
              </w:rPr>
            </w:pPr>
            <w:r>
              <w:rPr>
                <w:sz w:val="24"/>
                <w:szCs w:val="24"/>
              </w:rPr>
              <w:t>4</w:t>
            </w:r>
          </w:p>
        </w:tc>
        <w:tc>
          <w:tcPr>
            <w:tcW w:w="1417" w:type="dxa"/>
            <w:vAlign w:val="center"/>
          </w:tcPr>
          <w:p>
            <w:pPr>
              <w:jc w:val="center"/>
              <w:rPr>
                <w:sz w:val="24"/>
                <w:szCs w:val="24"/>
              </w:rPr>
            </w:pPr>
            <w:r>
              <w:rPr>
                <w:rFonts w:hint="eastAsia"/>
                <w:sz w:val="24"/>
                <w:szCs w:val="24"/>
              </w:rPr>
              <w:t>张翰林</w:t>
            </w:r>
          </w:p>
        </w:tc>
        <w:tc>
          <w:tcPr>
            <w:tcW w:w="567" w:type="dxa"/>
            <w:vAlign w:val="center"/>
          </w:tcPr>
          <w:p>
            <w:pPr>
              <w:jc w:val="center"/>
              <w:rPr>
                <w:sz w:val="24"/>
                <w:szCs w:val="24"/>
              </w:rPr>
            </w:pPr>
            <w:r>
              <w:rPr>
                <w:rFonts w:hint="eastAsia"/>
                <w:sz w:val="24"/>
                <w:szCs w:val="24"/>
              </w:rPr>
              <w:t>男</w:t>
            </w:r>
          </w:p>
        </w:tc>
        <w:tc>
          <w:tcPr>
            <w:tcW w:w="1985" w:type="dxa"/>
            <w:vAlign w:val="center"/>
          </w:tcPr>
          <w:p>
            <w:pPr>
              <w:jc w:val="center"/>
              <w:rPr>
                <w:sz w:val="24"/>
                <w:szCs w:val="24"/>
              </w:rPr>
            </w:pPr>
            <w:r>
              <w:rPr>
                <w:sz w:val="24"/>
                <w:szCs w:val="24"/>
              </w:rPr>
              <w:t>1151205023729</w:t>
            </w:r>
          </w:p>
        </w:tc>
        <w:tc>
          <w:tcPr>
            <w:tcW w:w="2835" w:type="dxa"/>
            <w:vAlign w:val="center"/>
          </w:tcPr>
          <w:p>
            <w:pPr>
              <w:jc w:val="center"/>
              <w:rPr>
                <w:sz w:val="24"/>
                <w:szCs w:val="24"/>
              </w:rPr>
            </w:pPr>
            <w:r>
              <w:rPr>
                <w:rFonts w:hint="eastAsia"/>
                <w:sz w:val="24"/>
                <w:szCs w:val="24"/>
              </w:rPr>
              <w:t>《西部医学》编辑部编辑</w:t>
            </w:r>
          </w:p>
        </w:tc>
        <w:tc>
          <w:tcPr>
            <w:tcW w:w="1417" w:type="dxa"/>
            <w:vAlign w:val="center"/>
          </w:tcPr>
          <w:p>
            <w:pPr>
              <w:jc w:val="center"/>
              <w:rPr>
                <w:sz w:val="24"/>
                <w:szCs w:val="24"/>
              </w:rPr>
            </w:pPr>
            <w:r>
              <w:rPr>
                <w:sz w:val="24"/>
                <w:szCs w:val="24"/>
              </w:rPr>
              <w:t>600041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Align w:val="center"/>
          </w:tcPr>
          <w:p>
            <w:pPr>
              <w:jc w:val="center"/>
              <w:rPr>
                <w:sz w:val="24"/>
                <w:szCs w:val="24"/>
              </w:rPr>
            </w:pPr>
            <w:r>
              <w:rPr>
                <w:sz w:val="24"/>
                <w:szCs w:val="24"/>
              </w:rPr>
              <w:t>5</w:t>
            </w:r>
          </w:p>
        </w:tc>
        <w:tc>
          <w:tcPr>
            <w:tcW w:w="1417" w:type="dxa"/>
            <w:vAlign w:val="center"/>
          </w:tcPr>
          <w:p>
            <w:pPr>
              <w:jc w:val="center"/>
              <w:rPr>
                <w:sz w:val="24"/>
                <w:szCs w:val="24"/>
              </w:rPr>
            </w:pPr>
            <w:r>
              <w:rPr>
                <w:rFonts w:hint="eastAsia"/>
                <w:sz w:val="24"/>
                <w:szCs w:val="24"/>
              </w:rPr>
              <w:t>杜丽娟</w:t>
            </w:r>
          </w:p>
        </w:tc>
        <w:tc>
          <w:tcPr>
            <w:tcW w:w="567" w:type="dxa"/>
            <w:vAlign w:val="center"/>
          </w:tcPr>
          <w:p>
            <w:pPr>
              <w:jc w:val="center"/>
              <w:rPr>
                <w:sz w:val="24"/>
                <w:szCs w:val="24"/>
              </w:rPr>
            </w:pPr>
            <w:r>
              <w:rPr>
                <w:rFonts w:hint="eastAsia"/>
                <w:sz w:val="24"/>
                <w:szCs w:val="24"/>
              </w:rPr>
              <w:t>女</w:t>
            </w:r>
          </w:p>
        </w:tc>
        <w:tc>
          <w:tcPr>
            <w:tcW w:w="1985" w:type="dxa"/>
            <w:vAlign w:val="center"/>
          </w:tcPr>
          <w:p>
            <w:pPr>
              <w:jc w:val="center"/>
              <w:rPr>
                <w:sz w:val="24"/>
                <w:szCs w:val="24"/>
              </w:rPr>
            </w:pPr>
            <w:r>
              <w:rPr>
                <w:sz w:val="24"/>
                <w:szCs w:val="24"/>
              </w:rPr>
              <w:t>1151205023803</w:t>
            </w:r>
          </w:p>
        </w:tc>
        <w:tc>
          <w:tcPr>
            <w:tcW w:w="2835" w:type="dxa"/>
            <w:vAlign w:val="center"/>
          </w:tcPr>
          <w:p>
            <w:pPr>
              <w:jc w:val="center"/>
              <w:rPr>
                <w:sz w:val="24"/>
                <w:szCs w:val="24"/>
              </w:rPr>
            </w:pPr>
            <w:r>
              <w:rPr>
                <w:rFonts w:hint="eastAsia"/>
                <w:sz w:val="24"/>
                <w:szCs w:val="24"/>
              </w:rPr>
              <w:t>《西部医学》编辑部编辑</w:t>
            </w:r>
          </w:p>
        </w:tc>
        <w:tc>
          <w:tcPr>
            <w:tcW w:w="1417" w:type="dxa"/>
            <w:vAlign w:val="center"/>
          </w:tcPr>
          <w:p>
            <w:pPr>
              <w:jc w:val="center"/>
              <w:rPr>
                <w:sz w:val="24"/>
                <w:szCs w:val="24"/>
              </w:rPr>
            </w:pPr>
            <w:r>
              <w:rPr>
                <w:sz w:val="24"/>
                <w:szCs w:val="24"/>
              </w:rPr>
              <w:t>600041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Align w:val="center"/>
          </w:tcPr>
          <w:p>
            <w:pPr>
              <w:jc w:val="center"/>
              <w:rPr>
                <w:sz w:val="24"/>
                <w:szCs w:val="24"/>
              </w:rPr>
            </w:pPr>
            <w:r>
              <w:rPr>
                <w:sz w:val="24"/>
                <w:szCs w:val="24"/>
              </w:rPr>
              <w:t>6</w:t>
            </w:r>
          </w:p>
        </w:tc>
        <w:tc>
          <w:tcPr>
            <w:tcW w:w="1417" w:type="dxa"/>
            <w:vAlign w:val="center"/>
          </w:tcPr>
          <w:p>
            <w:pPr>
              <w:jc w:val="center"/>
              <w:rPr>
                <w:sz w:val="24"/>
                <w:szCs w:val="24"/>
              </w:rPr>
            </w:pPr>
            <w:r>
              <w:rPr>
                <w:rFonts w:hint="eastAsia"/>
                <w:sz w:val="24"/>
                <w:szCs w:val="24"/>
              </w:rPr>
              <w:t>李金洋</w:t>
            </w:r>
          </w:p>
        </w:tc>
        <w:tc>
          <w:tcPr>
            <w:tcW w:w="567" w:type="dxa"/>
            <w:vAlign w:val="center"/>
          </w:tcPr>
          <w:p>
            <w:pPr>
              <w:jc w:val="center"/>
              <w:rPr>
                <w:sz w:val="24"/>
                <w:szCs w:val="24"/>
              </w:rPr>
            </w:pPr>
            <w:r>
              <w:rPr>
                <w:rFonts w:hint="eastAsia"/>
                <w:sz w:val="24"/>
                <w:szCs w:val="24"/>
              </w:rPr>
              <w:t>男</w:t>
            </w:r>
          </w:p>
        </w:tc>
        <w:tc>
          <w:tcPr>
            <w:tcW w:w="1985" w:type="dxa"/>
            <w:vAlign w:val="center"/>
          </w:tcPr>
          <w:p>
            <w:pPr>
              <w:jc w:val="center"/>
              <w:rPr>
                <w:sz w:val="24"/>
                <w:szCs w:val="24"/>
              </w:rPr>
            </w:pPr>
            <w:r>
              <w:rPr>
                <w:sz w:val="24"/>
                <w:szCs w:val="24"/>
              </w:rPr>
              <w:t>1151205023802</w:t>
            </w:r>
          </w:p>
        </w:tc>
        <w:tc>
          <w:tcPr>
            <w:tcW w:w="2835" w:type="dxa"/>
            <w:vAlign w:val="center"/>
          </w:tcPr>
          <w:p>
            <w:pPr>
              <w:jc w:val="center"/>
              <w:rPr>
                <w:sz w:val="24"/>
                <w:szCs w:val="24"/>
              </w:rPr>
            </w:pPr>
            <w:r>
              <w:rPr>
                <w:rFonts w:hint="eastAsia"/>
                <w:sz w:val="24"/>
                <w:szCs w:val="24"/>
              </w:rPr>
              <w:t>《西部医学》编辑部编辑</w:t>
            </w:r>
          </w:p>
        </w:tc>
        <w:tc>
          <w:tcPr>
            <w:tcW w:w="1417" w:type="dxa"/>
            <w:vAlign w:val="center"/>
          </w:tcPr>
          <w:p>
            <w:pPr>
              <w:jc w:val="center"/>
              <w:rPr>
                <w:sz w:val="24"/>
                <w:szCs w:val="24"/>
              </w:rPr>
            </w:pPr>
            <w:r>
              <w:rPr>
                <w:sz w:val="24"/>
                <w:szCs w:val="24"/>
              </w:rPr>
              <w:t>600041</w:t>
            </w:r>
          </w:p>
        </w:tc>
      </w:tr>
    </w:tbl>
    <w:p>
      <w:pPr>
        <w:rPr>
          <w:sz w:val="28"/>
          <w:szCs w:val="28"/>
        </w:rPr>
      </w:pPr>
    </w:p>
    <w:p>
      <w:pPr>
        <w:ind w:firstLine="31680" w:firstLineChars="200"/>
        <w:rPr>
          <w:b/>
          <w:sz w:val="28"/>
          <w:szCs w:val="28"/>
        </w:rPr>
      </w:pPr>
      <w:r>
        <w:rPr>
          <w:rFonts w:hint="eastAsia"/>
          <w:b/>
          <w:sz w:val="28"/>
          <w:szCs w:val="28"/>
        </w:rPr>
        <w:t>二、面试资格审查时间、地点</w:t>
      </w:r>
    </w:p>
    <w:p>
      <w:pPr>
        <w:ind w:firstLine="31680" w:firstLineChars="200"/>
        <w:rPr>
          <w:sz w:val="28"/>
          <w:szCs w:val="28"/>
        </w:rPr>
      </w:pPr>
      <w:r>
        <w:rPr>
          <w:rFonts w:hint="eastAsia"/>
          <w:sz w:val="28"/>
          <w:szCs w:val="28"/>
        </w:rPr>
        <w:t>面试资格审查人员请于</w:t>
      </w:r>
      <w:r>
        <w:rPr>
          <w:sz w:val="28"/>
          <w:szCs w:val="28"/>
        </w:rPr>
        <w:t>2016</w:t>
      </w:r>
      <w:r>
        <w:rPr>
          <w:rFonts w:hint="eastAsia"/>
          <w:sz w:val="28"/>
          <w:szCs w:val="28"/>
        </w:rPr>
        <w:t>年</w:t>
      </w:r>
      <w:r>
        <w:rPr>
          <w:sz w:val="28"/>
          <w:szCs w:val="28"/>
        </w:rPr>
        <w:t>3</w:t>
      </w:r>
      <w:r>
        <w:rPr>
          <w:rFonts w:hint="eastAsia"/>
          <w:sz w:val="28"/>
          <w:szCs w:val="28"/>
        </w:rPr>
        <w:t>月</w:t>
      </w:r>
      <w:r>
        <w:rPr>
          <w:sz w:val="28"/>
          <w:szCs w:val="28"/>
        </w:rPr>
        <w:t>4</w:t>
      </w:r>
      <w:r>
        <w:rPr>
          <w:rFonts w:hint="eastAsia"/>
          <w:sz w:val="28"/>
          <w:szCs w:val="28"/>
        </w:rPr>
        <w:t>日上午</w:t>
      </w:r>
      <w:r>
        <w:rPr>
          <w:sz w:val="28"/>
          <w:szCs w:val="28"/>
        </w:rPr>
        <w:t>8</w:t>
      </w:r>
      <w:r>
        <w:rPr>
          <w:rFonts w:hint="eastAsia"/>
          <w:sz w:val="28"/>
          <w:szCs w:val="28"/>
        </w:rPr>
        <w:t>：</w:t>
      </w:r>
      <w:r>
        <w:rPr>
          <w:sz w:val="28"/>
          <w:szCs w:val="28"/>
        </w:rPr>
        <w:t>00—12</w:t>
      </w:r>
      <w:r>
        <w:rPr>
          <w:rFonts w:hint="eastAsia"/>
          <w:sz w:val="28"/>
          <w:szCs w:val="28"/>
        </w:rPr>
        <w:t>：</w:t>
      </w:r>
      <w:r>
        <w:rPr>
          <w:sz w:val="28"/>
          <w:szCs w:val="28"/>
        </w:rPr>
        <w:t>00</w:t>
      </w:r>
      <w:r>
        <w:rPr>
          <w:rFonts w:hint="eastAsia"/>
          <w:sz w:val="28"/>
          <w:szCs w:val="28"/>
        </w:rPr>
        <w:t>，到南充市中心医院人事科办公室（顺庆区大北街</w:t>
      </w:r>
      <w:r>
        <w:rPr>
          <w:sz w:val="28"/>
          <w:szCs w:val="28"/>
        </w:rPr>
        <w:t>207</w:t>
      </w:r>
      <w:r>
        <w:rPr>
          <w:rFonts w:hint="eastAsia"/>
          <w:sz w:val="28"/>
          <w:szCs w:val="28"/>
        </w:rPr>
        <w:t>号）进行面试资格审查。</w:t>
      </w:r>
    </w:p>
    <w:p>
      <w:pPr>
        <w:ind w:firstLine="31680" w:firstLineChars="200"/>
        <w:rPr>
          <w:b/>
          <w:sz w:val="28"/>
          <w:szCs w:val="28"/>
        </w:rPr>
      </w:pPr>
      <w:r>
        <w:rPr>
          <w:rFonts w:hint="eastAsia"/>
          <w:b/>
          <w:sz w:val="28"/>
          <w:szCs w:val="28"/>
        </w:rPr>
        <w:t>三、注意事项</w:t>
      </w:r>
    </w:p>
    <w:p>
      <w:pPr>
        <w:rPr>
          <w:sz w:val="28"/>
          <w:szCs w:val="28"/>
        </w:rPr>
      </w:pPr>
      <w:r>
        <w:rPr>
          <w:sz w:val="28"/>
          <w:szCs w:val="28"/>
        </w:rPr>
        <w:t xml:space="preserve">   </w:t>
      </w:r>
      <w:r>
        <w:rPr>
          <w:rFonts w:hint="eastAsia"/>
          <w:sz w:val="28"/>
          <w:szCs w:val="28"/>
        </w:rPr>
        <w:t>（一）参加面试资格审查的人员（面试对象）需带上以下资料到指定地点办理面试资格审查手续：</w:t>
      </w:r>
    </w:p>
    <w:p>
      <w:pPr>
        <w:rPr>
          <w:sz w:val="28"/>
          <w:szCs w:val="28"/>
        </w:rPr>
      </w:pPr>
    </w:p>
    <w:p>
      <w:pPr>
        <w:ind w:firstLine="31680" w:firstLineChars="200"/>
        <w:rPr>
          <w:sz w:val="28"/>
          <w:szCs w:val="28"/>
        </w:rPr>
      </w:pPr>
      <w:r>
        <w:rPr>
          <w:sz w:val="28"/>
          <w:szCs w:val="28"/>
        </w:rPr>
        <w:t>1.</w:t>
      </w:r>
      <w:r>
        <w:rPr>
          <w:rFonts w:hint="eastAsia"/>
          <w:sz w:val="28"/>
          <w:szCs w:val="28"/>
        </w:rPr>
        <w:t>《报考信息表》</w:t>
      </w:r>
      <w:r>
        <w:rPr>
          <w:sz w:val="28"/>
          <w:szCs w:val="28"/>
        </w:rPr>
        <w:t>1</w:t>
      </w:r>
      <w:r>
        <w:rPr>
          <w:rFonts w:hint="eastAsia"/>
          <w:sz w:val="28"/>
          <w:szCs w:val="28"/>
        </w:rPr>
        <w:t>份（请报考者报名成功时在南充人事考试网上自行打印，并另备</w:t>
      </w:r>
      <w:r>
        <w:rPr>
          <w:sz w:val="28"/>
          <w:szCs w:val="28"/>
        </w:rPr>
        <w:t>2</w:t>
      </w:r>
      <w:r>
        <w:rPr>
          <w:rFonts w:hint="eastAsia"/>
          <w:sz w:val="28"/>
          <w:szCs w:val="28"/>
        </w:rPr>
        <w:t>张近期</w:t>
      </w:r>
      <w:r>
        <w:rPr>
          <w:sz w:val="28"/>
          <w:szCs w:val="28"/>
        </w:rPr>
        <w:t>2</w:t>
      </w:r>
      <w:r>
        <w:rPr>
          <w:rFonts w:hint="eastAsia"/>
          <w:sz w:val="28"/>
          <w:szCs w:val="28"/>
        </w:rPr>
        <w:t>寸免冠证件照片）；</w:t>
      </w:r>
    </w:p>
    <w:p>
      <w:pPr>
        <w:ind w:firstLine="31680" w:firstLineChars="200"/>
        <w:rPr>
          <w:sz w:val="28"/>
          <w:szCs w:val="28"/>
        </w:rPr>
      </w:pPr>
      <w:r>
        <w:rPr>
          <w:sz w:val="28"/>
          <w:szCs w:val="28"/>
        </w:rPr>
        <w:t>2.</w:t>
      </w:r>
      <w:r>
        <w:rPr>
          <w:rFonts w:hint="eastAsia"/>
          <w:sz w:val="28"/>
          <w:szCs w:val="28"/>
        </w:rPr>
        <w:t>身份证原件和复印件</w:t>
      </w:r>
      <w:r>
        <w:rPr>
          <w:sz w:val="28"/>
          <w:szCs w:val="28"/>
        </w:rPr>
        <w:t xml:space="preserve"> 1 </w:t>
      </w:r>
      <w:r>
        <w:rPr>
          <w:rFonts w:hint="eastAsia"/>
          <w:sz w:val="28"/>
          <w:szCs w:val="28"/>
        </w:rPr>
        <w:t>份；</w:t>
      </w:r>
    </w:p>
    <w:p>
      <w:pPr>
        <w:ind w:firstLine="31680" w:firstLineChars="200"/>
        <w:rPr>
          <w:sz w:val="28"/>
          <w:szCs w:val="28"/>
        </w:rPr>
      </w:pPr>
      <w:r>
        <w:rPr>
          <w:sz w:val="28"/>
          <w:szCs w:val="28"/>
        </w:rPr>
        <w:t>3.</w:t>
      </w:r>
      <w:r>
        <w:rPr>
          <w:rFonts w:hint="eastAsia"/>
          <w:sz w:val="28"/>
          <w:szCs w:val="28"/>
        </w:rPr>
        <w:t>有效的学位证（有学位要求的）、毕业证原件和复印件</w:t>
      </w:r>
      <w:r>
        <w:rPr>
          <w:sz w:val="28"/>
          <w:szCs w:val="28"/>
        </w:rPr>
        <w:t>1</w:t>
      </w:r>
      <w:r>
        <w:rPr>
          <w:rFonts w:hint="eastAsia"/>
          <w:sz w:val="28"/>
          <w:szCs w:val="28"/>
        </w:rPr>
        <w:t>份。其中，尚未领取到毕业证的</w:t>
      </w:r>
      <w:r>
        <w:rPr>
          <w:sz w:val="28"/>
          <w:szCs w:val="28"/>
        </w:rPr>
        <w:t>2016</w:t>
      </w:r>
      <w:r>
        <w:rPr>
          <w:rFonts w:hint="eastAsia"/>
          <w:sz w:val="28"/>
          <w:szCs w:val="28"/>
        </w:rPr>
        <w:t>年应届毕业生参加面试资格审查时，需提供学生证原件及复印件</w:t>
      </w:r>
      <w:r>
        <w:rPr>
          <w:sz w:val="28"/>
          <w:szCs w:val="28"/>
        </w:rPr>
        <w:t>1</w:t>
      </w:r>
      <w:r>
        <w:rPr>
          <w:rFonts w:hint="eastAsia"/>
          <w:sz w:val="28"/>
          <w:szCs w:val="28"/>
        </w:rPr>
        <w:t>份，学校主管毕业生就业工作部门开具的就读院系专业、学历、毕业时间等情况的证明原件；</w:t>
      </w:r>
    </w:p>
    <w:p>
      <w:pPr>
        <w:ind w:firstLine="31680" w:firstLineChars="200"/>
        <w:rPr>
          <w:sz w:val="28"/>
          <w:szCs w:val="28"/>
        </w:rPr>
      </w:pPr>
      <w:r>
        <w:rPr>
          <w:sz w:val="28"/>
          <w:szCs w:val="28"/>
        </w:rPr>
        <w:t>4.</w:t>
      </w:r>
      <w:r>
        <w:rPr>
          <w:rFonts w:hint="eastAsia"/>
          <w:sz w:val="28"/>
          <w:szCs w:val="28"/>
        </w:rPr>
        <w:t>其他与报考资格相关的证件、材料原件和复印件</w:t>
      </w:r>
      <w:r>
        <w:rPr>
          <w:sz w:val="28"/>
          <w:szCs w:val="28"/>
        </w:rPr>
        <w:t>1</w:t>
      </w:r>
      <w:r>
        <w:rPr>
          <w:rFonts w:hint="eastAsia"/>
          <w:sz w:val="28"/>
          <w:szCs w:val="28"/>
        </w:rPr>
        <w:t>份；</w:t>
      </w:r>
    </w:p>
    <w:p>
      <w:pPr>
        <w:ind w:firstLine="31680" w:firstLineChars="200"/>
        <w:rPr>
          <w:sz w:val="28"/>
          <w:szCs w:val="28"/>
        </w:rPr>
      </w:pPr>
      <w:r>
        <w:rPr>
          <w:sz w:val="28"/>
          <w:szCs w:val="28"/>
        </w:rPr>
        <w:t>5.</w:t>
      </w:r>
      <w:r>
        <w:rPr>
          <w:rFonts w:hint="eastAsia"/>
          <w:sz w:val="28"/>
          <w:szCs w:val="28"/>
        </w:rPr>
        <w:t>报考者的相关资料应与《南充市市属事业单位</w:t>
      </w:r>
      <w:r>
        <w:rPr>
          <w:sz w:val="28"/>
          <w:szCs w:val="28"/>
        </w:rPr>
        <w:t>2015</w:t>
      </w:r>
      <w:r>
        <w:rPr>
          <w:rFonts w:hint="eastAsia"/>
          <w:sz w:val="28"/>
          <w:szCs w:val="28"/>
        </w:rPr>
        <w:t>年公开招聘工作人员公告》相一致。</w:t>
      </w:r>
    </w:p>
    <w:p>
      <w:pPr>
        <w:ind w:firstLine="31680" w:firstLineChars="200"/>
        <w:rPr>
          <w:sz w:val="28"/>
          <w:szCs w:val="28"/>
        </w:rPr>
      </w:pPr>
      <w:r>
        <w:rPr>
          <w:sz w:val="28"/>
          <w:szCs w:val="28"/>
        </w:rPr>
        <w:t>6.</w:t>
      </w:r>
      <w:r>
        <w:rPr>
          <w:rFonts w:hint="eastAsia"/>
          <w:sz w:val="28"/>
          <w:szCs w:val="28"/>
        </w:rPr>
        <w:t>《综合知识》笔试《准考证》原件（面试时仍须携带）。</w:t>
      </w:r>
    </w:p>
    <w:p>
      <w:pPr>
        <w:ind w:firstLine="31680" w:firstLineChars="200"/>
        <w:rPr>
          <w:sz w:val="28"/>
          <w:szCs w:val="28"/>
        </w:rPr>
      </w:pPr>
      <w:r>
        <w:rPr>
          <w:rFonts w:hint="eastAsia"/>
          <w:sz w:val="28"/>
          <w:szCs w:val="28"/>
        </w:rPr>
        <w:t>不能在规定的面试资格审查时间内按要求提供上述证件和证明（材料）以及未按时参加面试资格审查的，视为自动放弃其面试资格。</w:t>
      </w:r>
    </w:p>
    <w:p>
      <w:pPr>
        <w:rPr>
          <w:sz w:val="28"/>
          <w:szCs w:val="28"/>
        </w:rPr>
      </w:pPr>
      <w:r>
        <w:rPr>
          <w:sz w:val="28"/>
          <w:szCs w:val="28"/>
        </w:rPr>
        <w:t xml:space="preserve">     </w:t>
      </w:r>
      <w:r>
        <w:rPr>
          <w:rFonts w:hint="eastAsia"/>
          <w:sz w:val="28"/>
          <w:szCs w:val="28"/>
        </w:rPr>
        <w:t>通过面试资格审查的面试人员，由招聘单位发给面试通知书。</w:t>
      </w:r>
    </w:p>
    <w:p>
      <w:pPr>
        <w:rPr>
          <w:sz w:val="28"/>
          <w:szCs w:val="28"/>
        </w:rPr>
      </w:pPr>
      <w:r>
        <w:rPr>
          <w:sz w:val="28"/>
          <w:szCs w:val="28"/>
        </w:rPr>
        <w:t xml:space="preserve">   </w:t>
      </w:r>
      <w:r>
        <w:rPr>
          <w:rFonts w:hint="eastAsia"/>
          <w:sz w:val="28"/>
          <w:szCs w:val="28"/>
        </w:rPr>
        <w:t>（二）面试时间及地点</w:t>
      </w:r>
    </w:p>
    <w:p>
      <w:pPr>
        <w:ind w:firstLine="31680" w:firstLineChars="200"/>
        <w:rPr>
          <w:sz w:val="28"/>
          <w:szCs w:val="28"/>
        </w:rPr>
      </w:pPr>
      <w:r>
        <w:rPr>
          <w:sz w:val="28"/>
          <w:szCs w:val="28"/>
        </w:rPr>
        <w:t>1.</w:t>
      </w:r>
      <w:r>
        <w:rPr>
          <w:rFonts w:hint="eastAsia"/>
          <w:sz w:val="28"/>
          <w:szCs w:val="28"/>
        </w:rPr>
        <w:t>妇产科医师岗位（</w:t>
      </w:r>
      <w:r>
        <w:rPr>
          <w:sz w:val="28"/>
          <w:szCs w:val="28"/>
        </w:rPr>
        <w:t>600040</w:t>
      </w:r>
      <w:r>
        <w:rPr>
          <w:rFonts w:hint="eastAsia"/>
          <w:sz w:val="28"/>
          <w:szCs w:val="28"/>
        </w:rPr>
        <w:t>）</w:t>
      </w:r>
    </w:p>
    <w:p>
      <w:pPr>
        <w:ind w:firstLine="31680" w:firstLineChars="200"/>
        <w:rPr>
          <w:rFonts w:hint="eastAsia"/>
          <w:sz w:val="28"/>
          <w:szCs w:val="28"/>
        </w:rPr>
      </w:pPr>
      <w:r>
        <w:rPr>
          <w:rFonts w:hint="eastAsia"/>
          <w:sz w:val="28"/>
          <w:szCs w:val="28"/>
        </w:rPr>
        <w:t>面试时间：</w:t>
      </w:r>
      <w:r>
        <w:rPr>
          <w:sz w:val="28"/>
          <w:szCs w:val="28"/>
        </w:rPr>
        <w:t>2016</w:t>
      </w:r>
      <w:r>
        <w:rPr>
          <w:rFonts w:hint="eastAsia"/>
          <w:sz w:val="28"/>
          <w:szCs w:val="28"/>
        </w:rPr>
        <w:t>年</w:t>
      </w:r>
      <w:r>
        <w:rPr>
          <w:sz w:val="28"/>
          <w:szCs w:val="28"/>
        </w:rPr>
        <w:t>3</w:t>
      </w:r>
      <w:r>
        <w:rPr>
          <w:rFonts w:hint="eastAsia"/>
          <w:sz w:val="28"/>
          <w:szCs w:val="28"/>
        </w:rPr>
        <w:t>月</w:t>
      </w:r>
      <w:r>
        <w:rPr>
          <w:sz w:val="28"/>
          <w:szCs w:val="28"/>
        </w:rPr>
        <w:t>6</w:t>
      </w:r>
      <w:r>
        <w:rPr>
          <w:rFonts w:hint="eastAsia"/>
          <w:sz w:val="28"/>
          <w:szCs w:val="28"/>
        </w:rPr>
        <w:t>日上午</w:t>
      </w:r>
      <w:r>
        <w:rPr>
          <w:sz w:val="28"/>
          <w:szCs w:val="28"/>
        </w:rPr>
        <w:t>9</w:t>
      </w:r>
      <w:r>
        <w:rPr>
          <w:rFonts w:hint="eastAsia"/>
          <w:sz w:val="28"/>
          <w:szCs w:val="28"/>
        </w:rPr>
        <w:t>：</w:t>
      </w:r>
      <w:r>
        <w:rPr>
          <w:sz w:val="28"/>
          <w:szCs w:val="28"/>
        </w:rPr>
        <w:t>00</w:t>
      </w:r>
      <w:r>
        <w:rPr>
          <w:rFonts w:hint="eastAsia"/>
          <w:sz w:val="28"/>
          <w:szCs w:val="28"/>
        </w:rPr>
        <w:t>开始</w:t>
      </w:r>
    </w:p>
    <w:p>
      <w:pPr>
        <w:ind w:firstLine="31680" w:firstLineChars="200"/>
        <w:rPr>
          <w:rFonts w:hint="eastAsia" w:eastAsia="宋体"/>
          <w:sz w:val="28"/>
          <w:szCs w:val="28"/>
          <w:lang w:val="en-US" w:eastAsia="zh-CN"/>
        </w:rPr>
      </w:pPr>
      <w:r>
        <w:rPr>
          <w:rFonts w:hint="eastAsia"/>
          <w:sz w:val="28"/>
          <w:szCs w:val="28"/>
          <w:lang w:val="en-US" w:eastAsia="zh-CN"/>
        </w:rPr>
        <w:t>面试报到（签到）时间：</w:t>
      </w:r>
      <w:r>
        <w:rPr>
          <w:sz w:val="28"/>
          <w:szCs w:val="28"/>
        </w:rPr>
        <w:t>2016</w:t>
      </w:r>
      <w:r>
        <w:rPr>
          <w:rFonts w:hint="eastAsia"/>
          <w:sz w:val="28"/>
          <w:szCs w:val="28"/>
        </w:rPr>
        <w:t>年</w:t>
      </w:r>
      <w:r>
        <w:rPr>
          <w:sz w:val="28"/>
          <w:szCs w:val="28"/>
        </w:rPr>
        <w:t>3</w:t>
      </w:r>
      <w:r>
        <w:rPr>
          <w:rFonts w:hint="eastAsia"/>
          <w:sz w:val="28"/>
          <w:szCs w:val="28"/>
        </w:rPr>
        <w:t>月</w:t>
      </w:r>
      <w:r>
        <w:rPr>
          <w:sz w:val="28"/>
          <w:szCs w:val="28"/>
        </w:rPr>
        <w:t>6</w:t>
      </w:r>
      <w:r>
        <w:rPr>
          <w:rFonts w:hint="eastAsia"/>
          <w:sz w:val="28"/>
          <w:szCs w:val="28"/>
        </w:rPr>
        <w:t>日上午</w:t>
      </w:r>
      <w:r>
        <w:rPr>
          <w:rFonts w:hint="eastAsia"/>
          <w:sz w:val="28"/>
          <w:szCs w:val="28"/>
          <w:lang w:val="en-US" w:eastAsia="zh-CN"/>
        </w:rPr>
        <w:t>8</w:t>
      </w:r>
      <w:r>
        <w:rPr>
          <w:rFonts w:hint="eastAsia"/>
          <w:sz w:val="28"/>
          <w:szCs w:val="28"/>
        </w:rPr>
        <w:t>：</w:t>
      </w:r>
      <w:r>
        <w:rPr>
          <w:rFonts w:hint="eastAsia"/>
          <w:sz w:val="28"/>
          <w:szCs w:val="28"/>
          <w:lang w:val="en-US" w:eastAsia="zh-CN"/>
        </w:rPr>
        <w:t>3</w:t>
      </w:r>
      <w:r>
        <w:rPr>
          <w:sz w:val="28"/>
          <w:szCs w:val="28"/>
        </w:rPr>
        <w:t>0</w:t>
      </w:r>
      <w:r>
        <w:rPr>
          <w:rFonts w:hint="eastAsia"/>
          <w:sz w:val="28"/>
          <w:szCs w:val="28"/>
          <w:lang w:eastAsia="zh-CN"/>
        </w:rPr>
        <w:t>前</w:t>
      </w:r>
    </w:p>
    <w:p>
      <w:pPr>
        <w:ind w:firstLine="31680" w:firstLineChars="200"/>
        <w:rPr>
          <w:sz w:val="28"/>
          <w:szCs w:val="28"/>
        </w:rPr>
      </w:pPr>
      <w:r>
        <w:rPr>
          <w:rFonts w:hint="eastAsia"/>
          <w:sz w:val="28"/>
          <w:szCs w:val="28"/>
        </w:rPr>
        <w:t>面试地点：南充市卫生和计划生育委员会</w:t>
      </w:r>
      <w:r>
        <w:rPr>
          <w:sz w:val="28"/>
          <w:szCs w:val="28"/>
        </w:rPr>
        <w:t>8</w:t>
      </w:r>
      <w:r>
        <w:rPr>
          <w:rFonts w:hint="eastAsia"/>
          <w:sz w:val="28"/>
          <w:szCs w:val="28"/>
        </w:rPr>
        <w:t>楼（南充市</w:t>
      </w:r>
      <w:r>
        <w:rPr>
          <w:rFonts w:hint="eastAsia"/>
          <w:color w:val="000000"/>
          <w:sz w:val="28"/>
          <w:szCs w:val="28"/>
          <w:shd w:val="clear" w:color="auto" w:fill="FFFFFF"/>
        </w:rPr>
        <w:t>顺庆区柳林路</w:t>
      </w:r>
      <w:r>
        <w:rPr>
          <w:color w:val="000000"/>
          <w:sz w:val="28"/>
          <w:szCs w:val="28"/>
          <w:shd w:val="clear" w:color="auto" w:fill="FFFFFF"/>
        </w:rPr>
        <w:t>200</w:t>
      </w:r>
      <w:r>
        <w:rPr>
          <w:rFonts w:hint="eastAsia"/>
          <w:color w:val="000000"/>
          <w:sz w:val="28"/>
          <w:szCs w:val="28"/>
          <w:shd w:val="clear" w:color="auto" w:fill="FFFFFF"/>
        </w:rPr>
        <w:t>号</w:t>
      </w:r>
      <w:r>
        <w:rPr>
          <w:rFonts w:hint="eastAsia"/>
          <w:sz w:val="28"/>
          <w:szCs w:val="28"/>
        </w:rPr>
        <w:t>）。</w:t>
      </w:r>
    </w:p>
    <w:p>
      <w:pPr>
        <w:ind w:firstLine="31680" w:firstLineChars="200"/>
        <w:rPr>
          <w:sz w:val="28"/>
          <w:szCs w:val="28"/>
        </w:rPr>
      </w:pPr>
      <w:r>
        <w:rPr>
          <w:sz w:val="28"/>
          <w:szCs w:val="28"/>
        </w:rPr>
        <w:t>2.</w:t>
      </w:r>
      <w:r>
        <w:rPr>
          <w:rFonts w:hint="eastAsia"/>
          <w:sz w:val="28"/>
          <w:szCs w:val="28"/>
        </w:rPr>
        <w:t>《西部医学》编辑部编辑岗位（</w:t>
      </w:r>
      <w:r>
        <w:rPr>
          <w:sz w:val="28"/>
          <w:szCs w:val="28"/>
        </w:rPr>
        <w:t>600041</w:t>
      </w:r>
      <w:r>
        <w:rPr>
          <w:rFonts w:hint="eastAsia"/>
          <w:sz w:val="28"/>
          <w:szCs w:val="28"/>
        </w:rPr>
        <w:t>）</w:t>
      </w:r>
    </w:p>
    <w:p>
      <w:pPr>
        <w:ind w:firstLine="31680" w:firstLineChars="200"/>
        <w:rPr>
          <w:rFonts w:hint="eastAsia"/>
          <w:sz w:val="28"/>
          <w:szCs w:val="28"/>
        </w:rPr>
      </w:pPr>
      <w:r>
        <w:rPr>
          <w:rFonts w:hint="eastAsia"/>
          <w:sz w:val="28"/>
          <w:szCs w:val="28"/>
        </w:rPr>
        <w:t>面试时间：</w:t>
      </w:r>
      <w:r>
        <w:rPr>
          <w:sz w:val="28"/>
          <w:szCs w:val="28"/>
        </w:rPr>
        <w:t>2016</w:t>
      </w:r>
      <w:r>
        <w:rPr>
          <w:rFonts w:hint="eastAsia"/>
          <w:sz w:val="28"/>
          <w:szCs w:val="28"/>
        </w:rPr>
        <w:t>年</w:t>
      </w:r>
      <w:r>
        <w:rPr>
          <w:sz w:val="28"/>
          <w:szCs w:val="28"/>
        </w:rPr>
        <w:t>3</w:t>
      </w:r>
      <w:r>
        <w:rPr>
          <w:rFonts w:hint="eastAsia"/>
          <w:sz w:val="28"/>
          <w:szCs w:val="28"/>
        </w:rPr>
        <w:t>月</w:t>
      </w:r>
      <w:r>
        <w:rPr>
          <w:sz w:val="28"/>
          <w:szCs w:val="28"/>
        </w:rPr>
        <w:t>7</w:t>
      </w:r>
      <w:r>
        <w:rPr>
          <w:rFonts w:hint="eastAsia"/>
          <w:sz w:val="28"/>
          <w:szCs w:val="28"/>
        </w:rPr>
        <w:t>日上午</w:t>
      </w:r>
      <w:r>
        <w:rPr>
          <w:sz w:val="28"/>
          <w:szCs w:val="28"/>
        </w:rPr>
        <w:t>9:00-10:30</w:t>
      </w:r>
      <w:r>
        <w:rPr>
          <w:rFonts w:hint="eastAsia"/>
          <w:sz w:val="28"/>
          <w:szCs w:val="28"/>
          <w:lang w:eastAsia="zh-CN"/>
        </w:rPr>
        <w:t>开始</w:t>
      </w:r>
    </w:p>
    <w:p>
      <w:pPr>
        <w:ind w:firstLine="31680" w:firstLineChars="200"/>
        <w:rPr>
          <w:rFonts w:hint="eastAsia"/>
          <w:sz w:val="28"/>
          <w:szCs w:val="28"/>
        </w:rPr>
      </w:pPr>
      <w:r>
        <w:rPr>
          <w:rFonts w:hint="eastAsia"/>
          <w:sz w:val="28"/>
          <w:szCs w:val="28"/>
          <w:lang w:val="en-US" w:eastAsia="zh-CN"/>
        </w:rPr>
        <w:t>面试报到（签到）时间：</w:t>
      </w:r>
      <w:r>
        <w:rPr>
          <w:sz w:val="28"/>
          <w:szCs w:val="28"/>
        </w:rPr>
        <w:t>2016</w:t>
      </w:r>
      <w:r>
        <w:rPr>
          <w:rFonts w:hint="eastAsia"/>
          <w:sz w:val="28"/>
          <w:szCs w:val="28"/>
        </w:rPr>
        <w:t>年</w:t>
      </w:r>
      <w:r>
        <w:rPr>
          <w:sz w:val="28"/>
          <w:szCs w:val="28"/>
        </w:rPr>
        <w:t>3</w:t>
      </w:r>
      <w:r>
        <w:rPr>
          <w:rFonts w:hint="eastAsia"/>
          <w:sz w:val="28"/>
          <w:szCs w:val="28"/>
        </w:rPr>
        <w:t>月</w:t>
      </w:r>
      <w:r>
        <w:rPr>
          <w:sz w:val="28"/>
          <w:szCs w:val="28"/>
        </w:rPr>
        <w:t>6</w:t>
      </w:r>
      <w:r>
        <w:rPr>
          <w:rFonts w:hint="eastAsia"/>
          <w:sz w:val="28"/>
          <w:szCs w:val="28"/>
        </w:rPr>
        <w:t>日上午</w:t>
      </w:r>
      <w:r>
        <w:rPr>
          <w:rFonts w:hint="eastAsia"/>
          <w:sz w:val="28"/>
          <w:szCs w:val="28"/>
          <w:lang w:val="en-US" w:eastAsia="zh-CN"/>
        </w:rPr>
        <w:t>8</w:t>
      </w:r>
      <w:r>
        <w:rPr>
          <w:rFonts w:hint="eastAsia"/>
          <w:sz w:val="28"/>
          <w:szCs w:val="28"/>
        </w:rPr>
        <w:t>：</w:t>
      </w:r>
      <w:r>
        <w:rPr>
          <w:rFonts w:hint="eastAsia"/>
          <w:sz w:val="28"/>
          <w:szCs w:val="28"/>
          <w:lang w:val="en-US" w:eastAsia="zh-CN"/>
        </w:rPr>
        <w:t>3</w:t>
      </w:r>
      <w:r>
        <w:rPr>
          <w:sz w:val="28"/>
          <w:szCs w:val="28"/>
        </w:rPr>
        <w:t>0</w:t>
      </w:r>
      <w:r>
        <w:rPr>
          <w:rFonts w:hint="eastAsia"/>
          <w:sz w:val="28"/>
          <w:szCs w:val="28"/>
          <w:lang w:eastAsia="zh-CN"/>
        </w:rPr>
        <w:t>前</w:t>
      </w:r>
    </w:p>
    <w:p>
      <w:pPr>
        <w:ind w:firstLine="31680" w:firstLineChars="200"/>
        <w:rPr>
          <w:sz w:val="28"/>
          <w:szCs w:val="28"/>
        </w:rPr>
      </w:pPr>
      <w:r>
        <w:rPr>
          <w:rFonts w:hint="eastAsia"/>
          <w:sz w:val="28"/>
          <w:szCs w:val="28"/>
        </w:rPr>
        <w:t>面试地点：南充市卫生和计划生育委员会</w:t>
      </w:r>
      <w:r>
        <w:rPr>
          <w:sz w:val="28"/>
          <w:szCs w:val="28"/>
        </w:rPr>
        <w:t>8</w:t>
      </w:r>
      <w:r>
        <w:rPr>
          <w:rFonts w:hint="eastAsia"/>
          <w:sz w:val="28"/>
          <w:szCs w:val="28"/>
        </w:rPr>
        <w:t>楼（南充市</w:t>
      </w:r>
      <w:r>
        <w:rPr>
          <w:rFonts w:hint="eastAsia"/>
          <w:color w:val="000000"/>
          <w:sz w:val="28"/>
          <w:szCs w:val="28"/>
          <w:shd w:val="clear" w:color="auto" w:fill="FFFFFF"/>
        </w:rPr>
        <w:t>顺庆区柳林路</w:t>
      </w:r>
      <w:r>
        <w:rPr>
          <w:color w:val="000000"/>
          <w:sz w:val="28"/>
          <w:szCs w:val="28"/>
          <w:shd w:val="clear" w:color="auto" w:fill="FFFFFF"/>
        </w:rPr>
        <w:t>200</w:t>
      </w:r>
      <w:r>
        <w:rPr>
          <w:rFonts w:hint="eastAsia"/>
          <w:color w:val="000000"/>
          <w:sz w:val="28"/>
          <w:szCs w:val="28"/>
          <w:shd w:val="clear" w:color="auto" w:fill="FFFFFF"/>
        </w:rPr>
        <w:t>号</w:t>
      </w:r>
      <w:r>
        <w:rPr>
          <w:rFonts w:hint="eastAsia"/>
          <w:sz w:val="28"/>
          <w:szCs w:val="28"/>
        </w:rPr>
        <w:t>）。</w:t>
      </w:r>
    </w:p>
    <w:p>
      <w:pPr>
        <w:ind w:firstLine="31680" w:firstLineChars="200"/>
        <w:rPr>
          <w:sz w:val="28"/>
          <w:szCs w:val="28"/>
        </w:rPr>
      </w:pPr>
      <w:r>
        <w:rPr>
          <w:rFonts w:hint="eastAsia"/>
          <w:sz w:val="28"/>
          <w:szCs w:val="28"/>
        </w:rPr>
        <w:t>面试当日，面试人员凭面试通知书原件、本人第二代居民身份证（身份证复印件、过期身份证均不得进入考室）和《综合知识》笔试《准考证》原件，按面试通知书上规定的时间、指定的地点准时到面试考场签到候考。签到时，上述证件不齐备及未按规定时间到考场签到候考的视为自动放弃面试资格。由此出现的面试名额空缺不再递补面试人选。</w:t>
      </w:r>
    </w:p>
    <w:p>
      <w:pPr>
        <w:rPr>
          <w:sz w:val="28"/>
          <w:szCs w:val="28"/>
        </w:rPr>
      </w:pPr>
      <w:r>
        <w:rPr>
          <w:sz w:val="28"/>
          <w:szCs w:val="28"/>
        </w:rPr>
        <w:t xml:space="preserve">   </w:t>
      </w:r>
      <w:r>
        <w:rPr>
          <w:rFonts w:hint="eastAsia"/>
          <w:sz w:val="28"/>
          <w:szCs w:val="28"/>
        </w:rPr>
        <w:t>（三）面试方式</w:t>
      </w:r>
    </w:p>
    <w:p>
      <w:pPr>
        <w:ind w:firstLine="31680" w:firstLineChars="200"/>
        <w:rPr>
          <w:sz w:val="28"/>
          <w:szCs w:val="28"/>
        </w:rPr>
      </w:pPr>
      <w:r>
        <w:rPr>
          <w:rFonts w:hint="eastAsia"/>
          <w:sz w:val="28"/>
          <w:szCs w:val="28"/>
        </w:rPr>
        <w:t>结构化面试。</w:t>
      </w:r>
    </w:p>
    <w:p>
      <w:pPr>
        <w:ind w:firstLine="31680" w:firstLineChars="200"/>
        <w:rPr>
          <w:sz w:val="28"/>
          <w:szCs w:val="28"/>
        </w:rPr>
      </w:pPr>
      <w:r>
        <w:rPr>
          <w:rFonts w:hint="eastAsia"/>
          <w:sz w:val="28"/>
          <w:szCs w:val="28"/>
        </w:rPr>
        <w:t>所有成绩的计算均按四舍五入原则保留至小数点后两位。</w:t>
      </w:r>
    </w:p>
    <w:p>
      <w:pPr>
        <w:rPr>
          <w:sz w:val="28"/>
          <w:szCs w:val="28"/>
        </w:rPr>
      </w:pPr>
    </w:p>
    <w:p>
      <w:pPr>
        <w:rPr>
          <w:sz w:val="28"/>
          <w:szCs w:val="28"/>
        </w:rPr>
      </w:pPr>
      <w:r>
        <w:rPr>
          <w:rFonts w:hint="eastAsia"/>
          <w:sz w:val="28"/>
          <w:szCs w:val="28"/>
        </w:rPr>
        <w:t>咨询电话：</w:t>
      </w:r>
      <w:r>
        <w:rPr>
          <w:sz w:val="28"/>
          <w:szCs w:val="28"/>
        </w:rPr>
        <w:t>0817-2222009</w:t>
      </w:r>
    </w:p>
    <w:p>
      <w:pPr>
        <w:rPr>
          <w:sz w:val="28"/>
          <w:szCs w:val="28"/>
        </w:rPr>
      </w:pPr>
      <w:r>
        <w:rPr>
          <w:rFonts w:hint="eastAsia"/>
          <w:sz w:val="28"/>
          <w:szCs w:val="28"/>
        </w:rPr>
        <w:t>特此公告</w:t>
      </w:r>
      <w:r>
        <w:rPr>
          <w:sz w:val="28"/>
          <w:szCs w:val="28"/>
        </w:rPr>
        <w:t xml:space="preserve">  </w:t>
      </w:r>
    </w:p>
    <w:p>
      <w:pPr>
        <w:rPr>
          <w:sz w:val="28"/>
          <w:szCs w:val="28"/>
        </w:rPr>
      </w:pPr>
    </w:p>
    <w:p>
      <w:pPr>
        <w:ind w:firstLine="31680" w:firstLineChars="1800"/>
        <w:rPr>
          <w:sz w:val="28"/>
          <w:szCs w:val="28"/>
        </w:rPr>
      </w:pPr>
      <w:r>
        <w:rPr>
          <w:rFonts w:hint="eastAsia"/>
          <w:sz w:val="28"/>
          <w:szCs w:val="28"/>
        </w:rPr>
        <w:t>南充市中心医院</w:t>
      </w:r>
    </w:p>
    <w:p>
      <w:pPr>
        <w:ind w:firstLine="31680" w:firstLineChars="1750"/>
        <w:rPr>
          <w:sz w:val="28"/>
          <w:szCs w:val="28"/>
        </w:rPr>
      </w:pPr>
      <w:r>
        <w:rPr>
          <w:sz w:val="28"/>
          <w:szCs w:val="28"/>
        </w:rPr>
        <w:t>2016</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1</w:t>
      </w:r>
      <w:bookmarkStart w:id="0" w:name="_GoBack"/>
      <w:bookmarkEnd w:id="0"/>
      <w:r>
        <w:rPr>
          <w:rFonts w:hint="eastAsia"/>
          <w:sz w:val="28"/>
          <w:szCs w:val="28"/>
        </w:rPr>
        <w:t>日</w:t>
      </w:r>
    </w:p>
    <w:p>
      <w:pPr>
        <w:rPr>
          <w:sz w:val="28"/>
          <w:szCs w:val="28"/>
        </w:rPr>
      </w:pPr>
    </w:p>
    <w:p>
      <w:pPr>
        <w:rPr>
          <w:sz w:val="28"/>
          <w:szCs w:val="28"/>
        </w:rPr>
      </w:pPr>
      <w:r>
        <w:rPr>
          <w:sz w:val="28"/>
          <w:szCs w:val="28"/>
        </w:rPr>
        <w:t xml:space="preserve"> </w:t>
      </w:r>
    </w:p>
    <w:p>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27F"/>
    <w:rsid w:val="0003027F"/>
    <w:rsid w:val="000A2EE9"/>
    <w:rsid w:val="000B3B96"/>
    <w:rsid w:val="00223A2E"/>
    <w:rsid w:val="00334044"/>
    <w:rsid w:val="003655D3"/>
    <w:rsid w:val="00386115"/>
    <w:rsid w:val="005C5769"/>
    <w:rsid w:val="00704957"/>
    <w:rsid w:val="007E2FB4"/>
    <w:rsid w:val="009102F0"/>
    <w:rsid w:val="009136BF"/>
    <w:rsid w:val="00A47443"/>
    <w:rsid w:val="00CA36D1"/>
    <w:rsid w:val="00D60B54"/>
    <w:rsid w:val="00DB35EC"/>
    <w:rsid w:val="00DC081A"/>
    <w:rsid w:val="00F517E8"/>
    <w:rsid w:val="00FA5424"/>
    <w:rsid w:val="00FE2F03"/>
    <w:rsid w:val="3AB5294E"/>
    <w:rsid w:val="610761D2"/>
    <w:rsid w:val="789B6258"/>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3</Pages>
  <Words>199</Words>
  <Characters>1136</Characters>
  <Lines>0</Lines>
  <Paragraphs>0</Paragraphs>
  <TotalTime>0</TotalTime>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2016-02-29T01:27:00Z</dcterms:created>
  <dc:creator>姚娟</dc:creator>
  <cp:lastModifiedBy>Administrator</cp:lastModifiedBy>
  <dcterms:modified xsi:type="dcterms:W3CDTF">2016-03-01T07:58:07Z</dcterms:modified>
  <dc:title>南充市中心医院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