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9D9" w:rsidRDefault="009009D9" w:rsidP="009009D9">
      <w:pPr>
        <w:jc w:val="center"/>
        <w:rPr>
          <w:rFonts w:ascii="黑体" w:eastAsia="黑体"/>
          <w:sz w:val="44"/>
          <w:szCs w:val="44"/>
        </w:rPr>
      </w:pPr>
      <w:r w:rsidRPr="00210EF9">
        <w:rPr>
          <w:rFonts w:ascii="黑体" w:eastAsia="黑体" w:hint="eastAsia"/>
          <w:sz w:val="44"/>
          <w:szCs w:val="44"/>
        </w:rPr>
        <w:t>关于</w:t>
      </w:r>
      <w:r>
        <w:rPr>
          <w:rFonts w:ascii="黑体" w:eastAsia="黑体" w:hint="eastAsia"/>
          <w:sz w:val="44"/>
          <w:szCs w:val="44"/>
        </w:rPr>
        <w:t>做好</w:t>
      </w:r>
      <w:r w:rsidRPr="00210EF9">
        <w:rPr>
          <w:rFonts w:ascii="黑体" w:eastAsia="黑体" w:hint="eastAsia"/>
          <w:sz w:val="44"/>
          <w:szCs w:val="44"/>
        </w:rPr>
        <w:t>全省普通高中</w:t>
      </w:r>
      <w:r>
        <w:rPr>
          <w:rFonts w:ascii="黑体" w:eastAsia="黑体" w:hint="eastAsia"/>
          <w:sz w:val="44"/>
          <w:szCs w:val="44"/>
        </w:rPr>
        <w:t>2012</w:t>
      </w:r>
      <w:r w:rsidRPr="00210EF9">
        <w:rPr>
          <w:rFonts w:ascii="黑体" w:eastAsia="黑体" w:hint="eastAsia"/>
          <w:sz w:val="44"/>
          <w:szCs w:val="44"/>
        </w:rPr>
        <w:t>级学生学业水平考试</w:t>
      </w:r>
      <w:r>
        <w:rPr>
          <w:rFonts w:ascii="黑体" w:eastAsia="黑体" w:hint="eastAsia"/>
          <w:sz w:val="44"/>
          <w:szCs w:val="44"/>
        </w:rPr>
        <w:t>信息更正及照片补传工作的</w:t>
      </w:r>
      <w:r w:rsidRPr="00210EF9">
        <w:rPr>
          <w:rFonts w:ascii="黑体" w:eastAsia="黑体" w:hint="eastAsia"/>
          <w:sz w:val="44"/>
          <w:szCs w:val="44"/>
        </w:rPr>
        <w:t>通知</w:t>
      </w:r>
    </w:p>
    <w:p w:rsidR="009009D9" w:rsidRPr="00210EF9" w:rsidRDefault="009009D9" w:rsidP="009009D9">
      <w:pPr>
        <w:jc w:val="center"/>
        <w:rPr>
          <w:rFonts w:ascii="黑体" w:eastAsia="黑体"/>
          <w:sz w:val="44"/>
          <w:szCs w:val="44"/>
        </w:rPr>
      </w:pPr>
    </w:p>
    <w:p w:rsidR="009009D9" w:rsidRDefault="009009D9" w:rsidP="00F76EEA">
      <w:pPr>
        <w:spacing w:line="500" w:lineRule="exact"/>
        <w:rPr>
          <w:rFonts w:ascii="仿宋_GB2312" w:eastAsia="仿宋_GB2312"/>
          <w:sz w:val="32"/>
          <w:szCs w:val="32"/>
        </w:rPr>
      </w:pPr>
      <w:r w:rsidRPr="001A78FD">
        <w:rPr>
          <w:rFonts w:ascii="仿宋_GB2312" w:eastAsia="仿宋_GB2312" w:hint="eastAsia"/>
          <w:sz w:val="32"/>
          <w:szCs w:val="32"/>
        </w:rPr>
        <w:t>市（行署、总局）、县（市、区、分局）普通高中考试评价办公室、各普通高中：</w:t>
      </w:r>
    </w:p>
    <w:p w:rsidR="009009D9" w:rsidRDefault="009009D9" w:rsidP="00F76EEA">
      <w:pPr>
        <w:spacing w:line="500" w:lineRule="exact"/>
        <w:ind w:firstLine="645"/>
        <w:rPr>
          <w:rFonts w:ascii="仿宋_GB2312" w:eastAsia="仿宋_GB2312"/>
          <w:sz w:val="32"/>
          <w:szCs w:val="32"/>
        </w:rPr>
      </w:pPr>
      <w:r>
        <w:rPr>
          <w:rFonts w:ascii="仿宋_GB2312" w:eastAsia="仿宋_GB2312" w:hint="eastAsia"/>
          <w:sz w:val="32"/>
          <w:szCs w:val="32"/>
        </w:rPr>
        <w:t>为做好全省普通高中2012级《学生综合评价报告单》发放前的准备，现将2012级学生信息更正及照片补传工作通知如下：</w:t>
      </w:r>
    </w:p>
    <w:p w:rsidR="009009D9" w:rsidRPr="00D92E28" w:rsidRDefault="009009D9" w:rsidP="00F76EEA">
      <w:pPr>
        <w:spacing w:line="500" w:lineRule="exact"/>
        <w:ind w:firstLineChars="200" w:firstLine="640"/>
        <w:rPr>
          <w:rFonts w:ascii="黑体" w:eastAsia="黑体"/>
          <w:sz w:val="32"/>
          <w:szCs w:val="32"/>
        </w:rPr>
      </w:pPr>
      <w:r>
        <w:rPr>
          <w:rFonts w:ascii="黑体" w:eastAsia="黑体" w:hint="eastAsia"/>
          <w:sz w:val="32"/>
          <w:szCs w:val="32"/>
        </w:rPr>
        <w:t>一、</w:t>
      </w:r>
      <w:r w:rsidRPr="00D92E28">
        <w:rPr>
          <w:rFonts w:ascii="黑体" w:eastAsia="黑体" w:hint="eastAsia"/>
          <w:sz w:val="32"/>
          <w:szCs w:val="32"/>
        </w:rPr>
        <w:t>时间安排</w:t>
      </w:r>
    </w:p>
    <w:p w:rsidR="009009D9" w:rsidRDefault="009009D9" w:rsidP="00F76EEA">
      <w:pPr>
        <w:spacing w:line="500" w:lineRule="exact"/>
        <w:ind w:firstLineChars="221" w:firstLine="707"/>
        <w:rPr>
          <w:rFonts w:ascii="仿宋_GB2312" w:eastAsia="仿宋_GB2312"/>
          <w:sz w:val="32"/>
          <w:szCs w:val="32"/>
        </w:rPr>
      </w:pPr>
      <w:r>
        <w:rPr>
          <w:rFonts w:ascii="仿宋_GB2312" w:eastAsia="仿宋_GB2312" w:hint="eastAsia"/>
          <w:sz w:val="32"/>
          <w:szCs w:val="32"/>
        </w:rPr>
        <w:t>2015年3月20日至2015年3月</w:t>
      </w:r>
      <w:r w:rsidR="00AD6932">
        <w:rPr>
          <w:rFonts w:ascii="仿宋_GB2312" w:eastAsia="仿宋_GB2312" w:hint="eastAsia"/>
          <w:sz w:val="32"/>
          <w:szCs w:val="32"/>
        </w:rPr>
        <w:t>31</w:t>
      </w:r>
      <w:r>
        <w:rPr>
          <w:rFonts w:ascii="仿宋_GB2312" w:eastAsia="仿宋_GB2312" w:hint="eastAsia"/>
          <w:sz w:val="32"/>
          <w:szCs w:val="32"/>
        </w:rPr>
        <w:t>日</w:t>
      </w:r>
    </w:p>
    <w:p w:rsidR="009009D9" w:rsidRDefault="009009D9" w:rsidP="00F76EEA">
      <w:pPr>
        <w:spacing w:line="500" w:lineRule="exact"/>
        <w:ind w:firstLineChars="200" w:firstLine="640"/>
        <w:rPr>
          <w:rFonts w:ascii="仿宋_GB2312" w:eastAsia="仿宋_GB2312"/>
          <w:sz w:val="32"/>
          <w:szCs w:val="32"/>
        </w:rPr>
      </w:pPr>
      <w:r>
        <w:rPr>
          <w:rFonts w:ascii="黑体" w:eastAsia="黑体" w:hint="eastAsia"/>
          <w:sz w:val="32"/>
          <w:szCs w:val="32"/>
        </w:rPr>
        <w:t>二、工作内容</w:t>
      </w:r>
    </w:p>
    <w:p w:rsidR="009009D9" w:rsidRDefault="00BF7E0C" w:rsidP="00F76EEA">
      <w:pPr>
        <w:spacing w:line="500" w:lineRule="exact"/>
        <w:ind w:firstLineChars="221" w:firstLine="707"/>
        <w:rPr>
          <w:rFonts w:ascii="仿宋_GB2312" w:eastAsia="仿宋_GB2312"/>
          <w:sz w:val="32"/>
          <w:szCs w:val="32"/>
        </w:rPr>
      </w:pPr>
      <w:r>
        <w:rPr>
          <w:rFonts w:ascii="仿宋_GB2312" w:eastAsia="仿宋_GB2312" w:hint="eastAsia"/>
          <w:sz w:val="32"/>
          <w:szCs w:val="32"/>
        </w:rPr>
        <w:t>2012</w:t>
      </w:r>
      <w:r w:rsidR="009009D9">
        <w:rPr>
          <w:rFonts w:ascii="仿宋_GB2312" w:eastAsia="仿宋_GB2312" w:hint="eastAsia"/>
          <w:sz w:val="32"/>
          <w:szCs w:val="32"/>
        </w:rPr>
        <w:t>级学生信息更正</w:t>
      </w:r>
      <w:r w:rsidR="002159EE">
        <w:rPr>
          <w:rFonts w:ascii="仿宋_GB2312" w:eastAsia="仿宋_GB2312" w:hint="eastAsia"/>
          <w:sz w:val="32"/>
          <w:szCs w:val="32"/>
        </w:rPr>
        <w:t>及照片补传</w:t>
      </w:r>
      <w:r w:rsidR="009009D9">
        <w:rPr>
          <w:rFonts w:ascii="仿宋_GB2312" w:eastAsia="仿宋_GB2312" w:hint="eastAsia"/>
          <w:sz w:val="32"/>
          <w:szCs w:val="32"/>
        </w:rPr>
        <w:t>由</w:t>
      </w:r>
      <w:r w:rsidR="009009D9" w:rsidRPr="001A78FD">
        <w:rPr>
          <w:rFonts w:ascii="仿宋_GB2312" w:eastAsia="仿宋_GB2312" w:hint="eastAsia"/>
          <w:sz w:val="32"/>
          <w:szCs w:val="32"/>
        </w:rPr>
        <w:t>市（行署、总局）</w:t>
      </w:r>
      <w:r w:rsidR="009009D9">
        <w:rPr>
          <w:rFonts w:ascii="仿宋_GB2312" w:eastAsia="仿宋_GB2312" w:hint="eastAsia"/>
          <w:sz w:val="32"/>
          <w:szCs w:val="32"/>
        </w:rPr>
        <w:t>考评办在省普通高中考试评价网</w:t>
      </w:r>
      <w:r w:rsidR="00E95395" w:rsidRPr="001A78FD">
        <w:rPr>
          <w:rFonts w:ascii="仿宋_GB2312" w:eastAsia="仿宋_GB2312" w:hAnsi="宋体" w:hint="eastAsia"/>
          <w:sz w:val="32"/>
          <w:szCs w:val="32"/>
        </w:rPr>
        <w:t>（</w:t>
      </w:r>
      <w:hyperlink r:id="rId8" w:history="1">
        <w:r w:rsidR="00E95395" w:rsidRPr="001A78FD">
          <w:rPr>
            <w:rStyle w:val="a4"/>
            <w:rFonts w:ascii="仿宋_GB2312" w:eastAsia="仿宋_GB2312" w:hAnsi="宋体" w:hint="eastAsia"/>
            <w:sz w:val="32"/>
            <w:szCs w:val="32"/>
          </w:rPr>
          <w:t>http://www.hljkaoping.cn</w:t>
        </w:r>
      </w:hyperlink>
      <w:r w:rsidR="00E95395" w:rsidRPr="001A78FD">
        <w:rPr>
          <w:rFonts w:ascii="仿宋_GB2312" w:eastAsia="仿宋_GB2312" w:hAnsi="宋体" w:hint="eastAsia"/>
          <w:sz w:val="32"/>
          <w:szCs w:val="32"/>
        </w:rPr>
        <w:t>）</w:t>
      </w:r>
      <w:r w:rsidR="009009D9">
        <w:rPr>
          <w:rFonts w:ascii="仿宋_GB2312" w:eastAsia="仿宋_GB2312" w:hint="eastAsia"/>
          <w:sz w:val="32"/>
          <w:szCs w:val="32"/>
        </w:rPr>
        <w:t>操作完成。</w:t>
      </w:r>
    </w:p>
    <w:p w:rsidR="009009D9" w:rsidRDefault="009009D9" w:rsidP="00F76EEA">
      <w:pPr>
        <w:pStyle w:val="a3"/>
        <w:numPr>
          <w:ilvl w:val="0"/>
          <w:numId w:val="1"/>
        </w:numPr>
        <w:spacing w:line="500" w:lineRule="exact"/>
        <w:ind w:firstLineChars="0"/>
        <w:rPr>
          <w:rFonts w:ascii="仿宋_GB2312" w:eastAsia="仿宋_GB2312" w:hAnsiTheme="majorEastAsia"/>
          <w:kern w:val="0"/>
          <w:sz w:val="32"/>
          <w:szCs w:val="32"/>
        </w:rPr>
      </w:pPr>
      <w:r w:rsidRPr="001842DA">
        <w:rPr>
          <w:rFonts w:ascii="仿宋_GB2312" w:eastAsia="仿宋_GB2312" w:hAnsiTheme="majorEastAsia" w:hint="eastAsia"/>
          <w:kern w:val="0"/>
          <w:sz w:val="32"/>
          <w:szCs w:val="32"/>
        </w:rPr>
        <w:t>自然信息更正</w:t>
      </w:r>
    </w:p>
    <w:p w:rsidR="009009D9" w:rsidRDefault="009009D9" w:rsidP="00F76EEA">
      <w:pPr>
        <w:spacing w:line="500" w:lineRule="exact"/>
        <w:rPr>
          <w:rFonts w:ascii="仿宋_GB2312" w:eastAsia="仿宋_GB2312" w:hAnsiTheme="majorEastAsia"/>
          <w:kern w:val="0"/>
          <w:sz w:val="32"/>
          <w:szCs w:val="32"/>
        </w:rPr>
      </w:pPr>
      <w:r>
        <w:rPr>
          <w:rFonts w:ascii="仿宋_GB2312" w:eastAsia="仿宋_GB2312" w:hAnsiTheme="majorEastAsia" w:hint="eastAsia"/>
          <w:kern w:val="0"/>
          <w:sz w:val="32"/>
          <w:szCs w:val="32"/>
        </w:rPr>
        <w:t xml:space="preserve">    学生自然信息更正需要本人提交书面申请、本人二代居民身份证或户口簿复印件以及户籍部门出具的户籍信息更正原件。</w:t>
      </w:r>
    </w:p>
    <w:p w:rsidR="009009D9" w:rsidRPr="00E929A8" w:rsidRDefault="009009D9" w:rsidP="00F76EEA">
      <w:pPr>
        <w:pStyle w:val="a3"/>
        <w:numPr>
          <w:ilvl w:val="0"/>
          <w:numId w:val="2"/>
        </w:numPr>
        <w:spacing w:line="500" w:lineRule="exact"/>
        <w:ind w:left="0" w:firstLineChars="0" w:firstLine="709"/>
        <w:rPr>
          <w:rFonts w:ascii="仿宋_GB2312" w:eastAsia="仿宋_GB2312" w:hAnsiTheme="majorEastAsia"/>
          <w:kern w:val="0"/>
          <w:sz w:val="32"/>
          <w:szCs w:val="32"/>
        </w:rPr>
      </w:pPr>
      <w:r w:rsidRPr="00E929A8">
        <w:rPr>
          <w:rFonts w:ascii="仿宋_GB2312" w:eastAsia="仿宋_GB2312" w:hAnsiTheme="majorEastAsia" w:hint="eastAsia"/>
          <w:kern w:val="0"/>
          <w:sz w:val="32"/>
          <w:szCs w:val="32"/>
        </w:rPr>
        <w:t>变更姓名：户籍部门出具的户籍证明有相应变更记录的，准予更正；没有变更记录，但属于音同字不同、异体字、叠音字等，准予更正。</w:t>
      </w:r>
    </w:p>
    <w:p w:rsidR="009009D9" w:rsidRDefault="009009D9" w:rsidP="00F76EEA">
      <w:pPr>
        <w:pStyle w:val="a3"/>
        <w:numPr>
          <w:ilvl w:val="0"/>
          <w:numId w:val="2"/>
        </w:numPr>
        <w:spacing w:line="500" w:lineRule="exact"/>
        <w:ind w:leftChars="-1" w:left="-2" w:firstLineChars="221" w:firstLine="707"/>
        <w:rPr>
          <w:rFonts w:ascii="仿宋_GB2312" w:eastAsia="仿宋_GB2312" w:hAnsiTheme="majorEastAsia"/>
          <w:kern w:val="0"/>
          <w:sz w:val="32"/>
          <w:szCs w:val="32"/>
        </w:rPr>
      </w:pPr>
      <w:r>
        <w:rPr>
          <w:rFonts w:ascii="仿宋_GB2312" w:eastAsia="仿宋_GB2312" w:hAnsiTheme="majorEastAsia" w:hint="eastAsia"/>
          <w:kern w:val="0"/>
          <w:sz w:val="32"/>
          <w:szCs w:val="32"/>
        </w:rPr>
        <w:t>更正身份证号：必须提交户籍部门出具的两个身份证号为同一个人的户籍证明。</w:t>
      </w:r>
    </w:p>
    <w:p w:rsidR="009009D9" w:rsidRDefault="009009D9" w:rsidP="00F76EEA">
      <w:pPr>
        <w:pStyle w:val="a3"/>
        <w:numPr>
          <w:ilvl w:val="0"/>
          <w:numId w:val="1"/>
        </w:numPr>
        <w:spacing w:line="500" w:lineRule="exact"/>
        <w:ind w:firstLineChars="0"/>
        <w:rPr>
          <w:rFonts w:ascii="仿宋_GB2312" w:eastAsia="仿宋_GB2312" w:hAnsiTheme="majorEastAsia"/>
          <w:kern w:val="0"/>
          <w:sz w:val="32"/>
          <w:szCs w:val="32"/>
        </w:rPr>
      </w:pPr>
      <w:r>
        <w:rPr>
          <w:rFonts w:ascii="仿宋_GB2312" w:eastAsia="仿宋_GB2312" w:hAnsiTheme="majorEastAsia" w:hint="eastAsia"/>
          <w:kern w:val="0"/>
          <w:sz w:val="32"/>
          <w:szCs w:val="32"/>
        </w:rPr>
        <w:t>注意事项</w:t>
      </w:r>
    </w:p>
    <w:p w:rsidR="009009D9" w:rsidRPr="00772946" w:rsidRDefault="009009D9" w:rsidP="00F76EEA">
      <w:pPr>
        <w:spacing w:line="500" w:lineRule="exact"/>
        <w:ind w:leftChars="-1" w:left="-2" w:firstLineChars="222" w:firstLine="710"/>
        <w:rPr>
          <w:rFonts w:ascii="仿宋_GB2312" w:eastAsia="仿宋_GB2312" w:hAnsiTheme="majorEastAsia"/>
          <w:kern w:val="0"/>
          <w:sz w:val="32"/>
          <w:szCs w:val="32"/>
        </w:rPr>
      </w:pPr>
      <w:r>
        <w:rPr>
          <w:rFonts w:ascii="仿宋_GB2312" w:eastAsia="仿宋_GB2312" w:hAnsiTheme="majorEastAsia" w:hint="eastAsia"/>
          <w:kern w:val="0"/>
          <w:sz w:val="32"/>
          <w:szCs w:val="32"/>
        </w:rPr>
        <w:t>信息更正所有佐证材料</w:t>
      </w:r>
      <w:r w:rsidRPr="001A78FD">
        <w:rPr>
          <w:rFonts w:ascii="仿宋_GB2312" w:eastAsia="仿宋_GB2312" w:hint="eastAsia"/>
          <w:sz w:val="32"/>
          <w:szCs w:val="32"/>
        </w:rPr>
        <w:t>市（行署、总局）</w:t>
      </w:r>
      <w:r>
        <w:rPr>
          <w:rFonts w:ascii="仿宋_GB2312" w:eastAsia="仿宋_GB2312" w:hint="eastAsia"/>
          <w:sz w:val="32"/>
          <w:szCs w:val="32"/>
        </w:rPr>
        <w:t>考评办</w:t>
      </w:r>
      <w:r>
        <w:rPr>
          <w:rFonts w:ascii="仿宋_GB2312" w:eastAsia="仿宋_GB2312" w:hAnsiTheme="majorEastAsia" w:hint="eastAsia"/>
          <w:kern w:val="0"/>
          <w:sz w:val="32"/>
          <w:szCs w:val="32"/>
        </w:rPr>
        <w:t>要留存备查。</w:t>
      </w:r>
    </w:p>
    <w:p w:rsidR="009009D9" w:rsidRPr="001842DA" w:rsidRDefault="009009D9" w:rsidP="00F76EEA">
      <w:pPr>
        <w:pStyle w:val="a3"/>
        <w:spacing w:line="500" w:lineRule="exact"/>
        <w:ind w:firstLineChars="221" w:firstLine="707"/>
        <w:rPr>
          <w:rFonts w:ascii="仿宋_GB2312" w:eastAsia="仿宋_GB2312"/>
          <w:sz w:val="32"/>
          <w:szCs w:val="32"/>
        </w:rPr>
      </w:pPr>
      <w:r>
        <w:rPr>
          <w:rFonts w:ascii="仿宋_GB2312" w:eastAsia="仿宋_GB2312" w:hint="eastAsia"/>
          <w:sz w:val="32"/>
          <w:szCs w:val="32"/>
        </w:rPr>
        <w:t>1.</w:t>
      </w:r>
      <w:r w:rsidRPr="001842DA">
        <w:rPr>
          <w:rFonts w:ascii="仿宋_GB2312" w:eastAsia="仿宋_GB2312" w:hint="eastAsia"/>
          <w:sz w:val="32"/>
          <w:szCs w:val="32"/>
        </w:rPr>
        <w:t>更正学生自然信息必须</w:t>
      </w:r>
      <w:r>
        <w:rPr>
          <w:rFonts w:ascii="仿宋_GB2312" w:eastAsia="仿宋_GB2312" w:hint="eastAsia"/>
          <w:sz w:val="32"/>
          <w:szCs w:val="32"/>
        </w:rPr>
        <w:t>以二代居民身份证或户口薄登记</w:t>
      </w:r>
      <w:r w:rsidRPr="001842DA">
        <w:rPr>
          <w:rFonts w:ascii="仿宋_GB2312" w:eastAsia="仿宋_GB2312" w:hint="eastAsia"/>
          <w:sz w:val="32"/>
          <w:szCs w:val="32"/>
        </w:rPr>
        <w:t>为准，应与学籍信息相一致。</w:t>
      </w:r>
    </w:p>
    <w:p w:rsidR="009009D9" w:rsidRDefault="009009D9" w:rsidP="00F76EEA">
      <w:pPr>
        <w:spacing w:line="500" w:lineRule="exact"/>
        <w:ind w:firstLineChars="221" w:firstLine="707"/>
        <w:rPr>
          <w:rFonts w:ascii="仿宋_GB2312" w:eastAsia="仿宋_GB2312" w:hAnsi="宋体"/>
          <w:kern w:val="0"/>
          <w:sz w:val="32"/>
          <w:szCs w:val="32"/>
        </w:rPr>
      </w:pPr>
      <w:r w:rsidRPr="00D2361C">
        <w:rPr>
          <w:rFonts w:ascii="仿宋_GB2312" w:eastAsia="仿宋_GB2312" w:hAnsi="宋体" w:hint="eastAsia"/>
          <w:kern w:val="0"/>
          <w:sz w:val="32"/>
          <w:szCs w:val="32"/>
        </w:rPr>
        <w:lastRenderedPageBreak/>
        <w:t>2.</w:t>
      </w:r>
      <w:r w:rsidRPr="00230D62">
        <w:rPr>
          <w:rFonts w:ascii="仿宋_GB2312" w:eastAsia="仿宋_GB2312" w:hint="eastAsia"/>
          <w:sz w:val="32"/>
          <w:szCs w:val="32"/>
        </w:rPr>
        <w:t xml:space="preserve"> </w:t>
      </w:r>
      <w:r w:rsidRPr="001842DA">
        <w:rPr>
          <w:rFonts w:ascii="仿宋_GB2312" w:eastAsia="仿宋_GB2312" w:hint="eastAsia"/>
          <w:sz w:val="32"/>
          <w:szCs w:val="32"/>
        </w:rPr>
        <w:t>更正学生自然信息</w:t>
      </w:r>
      <w:r>
        <w:rPr>
          <w:rFonts w:ascii="仿宋_GB2312" w:eastAsia="仿宋_GB2312" w:hint="eastAsia"/>
          <w:sz w:val="32"/>
          <w:szCs w:val="32"/>
        </w:rPr>
        <w:t>时，</w:t>
      </w:r>
      <w:r>
        <w:rPr>
          <w:rFonts w:ascii="仿宋_GB2312" w:eastAsia="仿宋_GB2312" w:hAnsi="宋体" w:hint="eastAsia"/>
          <w:kern w:val="0"/>
          <w:sz w:val="32"/>
          <w:szCs w:val="32"/>
        </w:rPr>
        <w:t>姓名、身份证号只能修改一个，不能两个信息都做修改。</w:t>
      </w:r>
    </w:p>
    <w:p w:rsidR="009009D9" w:rsidRDefault="009009D9" w:rsidP="00F76EEA">
      <w:pPr>
        <w:spacing w:line="500" w:lineRule="exact"/>
        <w:ind w:firstLineChars="221" w:firstLine="707"/>
        <w:rPr>
          <w:rFonts w:ascii="仿宋_GB2312" w:eastAsia="仿宋_GB2312" w:hAnsi="宋体"/>
          <w:kern w:val="0"/>
          <w:sz w:val="32"/>
          <w:szCs w:val="32"/>
        </w:rPr>
      </w:pPr>
      <w:r>
        <w:rPr>
          <w:rFonts w:ascii="仿宋_GB2312" w:eastAsia="仿宋_GB2312" w:hAnsi="宋体" w:hint="eastAsia"/>
          <w:kern w:val="0"/>
          <w:sz w:val="32"/>
          <w:szCs w:val="32"/>
        </w:rPr>
        <w:t>3.信息更正时，不得修改学生考籍号。一旦修改，由此造成的信息</w:t>
      </w:r>
      <w:r w:rsidR="003121CA">
        <w:rPr>
          <w:rFonts w:ascii="仿宋_GB2312" w:eastAsia="仿宋_GB2312" w:hAnsi="宋体" w:hint="eastAsia"/>
          <w:kern w:val="0"/>
          <w:sz w:val="32"/>
          <w:szCs w:val="32"/>
        </w:rPr>
        <w:t>丢失</w:t>
      </w:r>
      <w:r>
        <w:rPr>
          <w:rFonts w:ascii="仿宋_GB2312" w:eastAsia="仿宋_GB2312" w:hAnsi="宋体" w:hint="eastAsia"/>
          <w:kern w:val="0"/>
          <w:sz w:val="32"/>
          <w:szCs w:val="32"/>
        </w:rPr>
        <w:t>，后果自负。</w:t>
      </w:r>
    </w:p>
    <w:p w:rsidR="009009D9" w:rsidRPr="009D6269" w:rsidRDefault="009D6269" w:rsidP="00F76EEA">
      <w:pPr>
        <w:spacing w:line="500" w:lineRule="exact"/>
        <w:ind w:firstLineChars="221" w:firstLine="707"/>
        <w:rPr>
          <w:rFonts w:ascii="仿宋_GB2312" w:eastAsia="仿宋_GB2312"/>
          <w:sz w:val="32"/>
          <w:szCs w:val="32"/>
        </w:rPr>
      </w:pPr>
      <w:r>
        <w:rPr>
          <w:rFonts w:ascii="仿宋_GB2312" w:eastAsia="仿宋_GB2312" w:hint="eastAsia"/>
          <w:sz w:val="32"/>
          <w:szCs w:val="32"/>
        </w:rPr>
        <w:t>4.</w:t>
      </w:r>
      <w:r w:rsidR="009009D9">
        <w:rPr>
          <w:rFonts w:ascii="仿宋_GB2312" w:eastAsia="仿宋_GB2312" w:hint="eastAsia"/>
          <w:sz w:val="32"/>
          <w:szCs w:val="32"/>
        </w:rPr>
        <w:t>补传学生照片</w:t>
      </w:r>
      <w:r>
        <w:rPr>
          <w:rFonts w:ascii="仿宋_GB2312" w:eastAsia="仿宋_GB2312" w:hint="eastAsia"/>
          <w:sz w:val="32"/>
          <w:szCs w:val="32"/>
        </w:rPr>
        <w:t>时，</w:t>
      </w:r>
      <w:r w:rsidR="009009D9" w:rsidRPr="001A78FD">
        <w:rPr>
          <w:rFonts w:ascii="仿宋_GB2312" w:eastAsia="仿宋_GB2312" w:hint="eastAsia"/>
          <w:sz w:val="32"/>
          <w:szCs w:val="32"/>
        </w:rPr>
        <w:t>照片要求为jpg格式的数码照片，浅蓝色背景，宽160像素、高202像素、分辨率350dpi</w:t>
      </w:r>
      <w:r w:rsidR="009009D9">
        <w:rPr>
          <w:rFonts w:ascii="仿宋_GB2312" w:eastAsia="仿宋_GB2312" w:hint="eastAsia"/>
          <w:sz w:val="32"/>
          <w:szCs w:val="32"/>
        </w:rPr>
        <w:t>。</w:t>
      </w:r>
    </w:p>
    <w:p w:rsidR="009009D9" w:rsidRDefault="009009D9" w:rsidP="00F76EEA">
      <w:pPr>
        <w:spacing w:line="500" w:lineRule="exact"/>
        <w:ind w:firstLineChars="200" w:firstLine="640"/>
        <w:rPr>
          <w:rFonts w:ascii="黑体" w:eastAsia="黑体" w:hAnsi="宋体"/>
          <w:kern w:val="0"/>
          <w:sz w:val="32"/>
          <w:szCs w:val="32"/>
        </w:rPr>
      </w:pPr>
      <w:r>
        <w:rPr>
          <w:rFonts w:ascii="黑体" w:eastAsia="黑体" w:hAnsi="宋体" w:hint="eastAsia"/>
          <w:kern w:val="0"/>
          <w:sz w:val="32"/>
          <w:szCs w:val="32"/>
        </w:rPr>
        <w:t>三、操作方法</w:t>
      </w:r>
    </w:p>
    <w:p w:rsidR="009009D9" w:rsidRPr="00FA6AEE" w:rsidRDefault="009009D9" w:rsidP="00F76EEA">
      <w:pPr>
        <w:spacing w:line="500" w:lineRule="exact"/>
        <w:ind w:firstLineChars="221" w:firstLine="707"/>
        <w:rPr>
          <w:rFonts w:ascii="仿宋_GB2312" w:eastAsia="仿宋_GB2312" w:hAnsi="宋体"/>
          <w:sz w:val="32"/>
          <w:szCs w:val="32"/>
        </w:rPr>
      </w:pPr>
      <w:r w:rsidRPr="001A78FD">
        <w:rPr>
          <w:rFonts w:ascii="仿宋_GB2312" w:eastAsia="仿宋_GB2312" w:hint="eastAsia"/>
          <w:sz w:val="32"/>
          <w:szCs w:val="32"/>
        </w:rPr>
        <w:t>市（行署、总局）</w:t>
      </w:r>
      <w:r>
        <w:rPr>
          <w:rFonts w:ascii="仿宋_GB2312" w:eastAsia="仿宋_GB2312" w:hint="eastAsia"/>
          <w:sz w:val="32"/>
          <w:szCs w:val="32"/>
        </w:rPr>
        <w:t>考评办用户</w:t>
      </w:r>
      <w:r w:rsidRPr="001A78FD">
        <w:rPr>
          <w:rFonts w:ascii="仿宋_GB2312" w:eastAsia="仿宋_GB2312" w:hAnsi="宋体" w:hint="eastAsia"/>
          <w:sz w:val="32"/>
          <w:szCs w:val="32"/>
        </w:rPr>
        <w:t>登陆黑龙江省普通高中考试评价网（</w:t>
      </w:r>
      <w:hyperlink r:id="rId9" w:history="1">
        <w:r w:rsidRPr="001A78FD">
          <w:rPr>
            <w:rStyle w:val="a4"/>
            <w:rFonts w:ascii="仿宋_GB2312" w:eastAsia="仿宋_GB2312" w:hAnsi="宋体" w:hint="eastAsia"/>
            <w:sz w:val="32"/>
            <w:szCs w:val="32"/>
          </w:rPr>
          <w:t>http://www.hljkaoping.cn</w:t>
        </w:r>
      </w:hyperlink>
      <w:r w:rsidRPr="001A78FD">
        <w:rPr>
          <w:rFonts w:ascii="仿宋_GB2312" w:eastAsia="仿宋_GB2312" w:hAnsi="宋体" w:hint="eastAsia"/>
          <w:sz w:val="32"/>
          <w:szCs w:val="32"/>
        </w:rPr>
        <w:t>），点击“学业水平考试管理”中“2009、2010、2011级学业水平考试系统”，输入带有“X”的</w:t>
      </w:r>
      <w:r w:rsidRPr="001A78FD">
        <w:rPr>
          <w:rFonts w:ascii="仿宋_GB2312" w:eastAsia="仿宋_GB2312" w:hint="eastAsia"/>
          <w:sz w:val="32"/>
          <w:szCs w:val="32"/>
        </w:rPr>
        <w:t>用户名和密码，</w:t>
      </w:r>
      <w:r w:rsidRPr="001A78FD">
        <w:rPr>
          <w:rFonts w:ascii="仿宋_GB2312" w:eastAsia="仿宋_GB2312" w:hAnsi="宋体" w:hint="eastAsia"/>
          <w:sz w:val="32"/>
          <w:szCs w:val="32"/>
        </w:rPr>
        <w:t>进入“注册信息管理”窗口</w:t>
      </w:r>
      <w:r>
        <w:rPr>
          <w:rFonts w:ascii="仿宋_GB2312" w:eastAsia="仿宋_GB2312" w:hAnsi="宋体" w:hint="eastAsia"/>
          <w:sz w:val="32"/>
          <w:szCs w:val="32"/>
        </w:rPr>
        <w:t>，</w:t>
      </w:r>
      <w:r w:rsidRPr="00FA6AEE">
        <w:rPr>
          <w:rFonts w:ascii="仿宋_GB2312" w:eastAsia="仿宋_GB2312" w:hint="eastAsia"/>
          <w:sz w:val="32"/>
          <w:szCs w:val="32"/>
        </w:rPr>
        <w:t>点击左侧信息变更栏内的“信息变更”，</w:t>
      </w:r>
      <w:r>
        <w:rPr>
          <w:rFonts w:ascii="仿宋_GB2312" w:eastAsia="仿宋_GB2312" w:hint="eastAsia"/>
          <w:sz w:val="32"/>
          <w:szCs w:val="32"/>
        </w:rPr>
        <w:t>完成信息更正操作。</w:t>
      </w:r>
    </w:p>
    <w:p w:rsidR="009009D9" w:rsidRPr="00FA6AEE" w:rsidRDefault="009009D9" w:rsidP="009009D9">
      <w:pPr>
        <w:ind w:leftChars="-472" w:left="-991" w:right="140"/>
        <w:jc w:val="left"/>
        <w:rPr>
          <w:rFonts w:ascii="仿宋_GB2312" w:eastAsia="仿宋_GB2312"/>
          <w:sz w:val="32"/>
          <w:szCs w:val="32"/>
        </w:rPr>
      </w:pPr>
      <w:r w:rsidRPr="00FA6AEE">
        <w:rPr>
          <w:rFonts w:ascii="仿宋_GB2312" w:eastAsia="仿宋_GB2312" w:hint="eastAsia"/>
          <w:noProof/>
          <w:sz w:val="32"/>
          <w:szCs w:val="32"/>
        </w:rPr>
        <w:drawing>
          <wp:inline distT="0" distB="0" distL="0" distR="0">
            <wp:extent cx="5438775" cy="3152775"/>
            <wp:effectExtent l="19050" t="0" r="9525" b="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5440926" cy="3154022"/>
                    </a:xfrm>
                    <a:prstGeom prst="rect">
                      <a:avLst/>
                    </a:prstGeom>
                    <a:noFill/>
                    <a:ln w="9525">
                      <a:noFill/>
                      <a:miter lim="800000"/>
                      <a:headEnd/>
                      <a:tailEnd/>
                    </a:ln>
                  </pic:spPr>
                </pic:pic>
              </a:graphicData>
            </a:graphic>
          </wp:inline>
        </w:drawing>
      </w:r>
    </w:p>
    <w:p w:rsidR="009009D9" w:rsidRPr="00123C28" w:rsidRDefault="009009D9" w:rsidP="00F76EEA">
      <w:pPr>
        <w:spacing w:line="500" w:lineRule="exact"/>
        <w:ind w:firstLineChars="200" w:firstLine="640"/>
        <w:rPr>
          <w:rFonts w:ascii="仿宋_GB2312" w:eastAsia="仿宋_GB2312" w:hAnsi="宋体"/>
          <w:sz w:val="32"/>
          <w:szCs w:val="32"/>
        </w:rPr>
      </w:pPr>
      <w:r>
        <w:rPr>
          <w:rFonts w:ascii="黑体" w:eastAsia="黑体" w:hAnsi="宋体" w:hint="eastAsia"/>
          <w:kern w:val="0"/>
          <w:sz w:val="32"/>
          <w:szCs w:val="32"/>
        </w:rPr>
        <w:t>四、工作要求</w:t>
      </w:r>
    </w:p>
    <w:p w:rsidR="009009D9" w:rsidRDefault="009009D9" w:rsidP="00F76EEA">
      <w:pPr>
        <w:spacing w:line="500" w:lineRule="exact"/>
        <w:ind w:firstLine="570"/>
        <w:rPr>
          <w:rFonts w:ascii="仿宋_GB2312" w:eastAsia="仿宋_GB2312" w:hAnsi="宋体"/>
          <w:sz w:val="32"/>
          <w:szCs w:val="32"/>
        </w:rPr>
      </w:pPr>
      <w:r>
        <w:rPr>
          <w:rFonts w:ascii="仿宋_GB2312" w:eastAsia="仿宋_GB2312" w:hAnsi="宋体" w:hint="eastAsia"/>
          <w:sz w:val="32"/>
          <w:szCs w:val="32"/>
        </w:rPr>
        <w:t>（一）普通高中学业水平考试考籍必须以学籍为依据，考籍信息</w:t>
      </w:r>
      <w:r w:rsidRPr="001842DA">
        <w:rPr>
          <w:rFonts w:ascii="仿宋_GB2312" w:eastAsia="仿宋_GB2312" w:hint="eastAsia"/>
          <w:sz w:val="32"/>
          <w:szCs w:val="32"/>
        </w:rPr>
        <w:t>应与学籍信息相一致。</w:t>
      </w:r>
    </w:p>
    <w:p w:rsidR="009009D9" w:rsidRDefault="009009D9" w:rsidP="00F76EEA">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int="eastAsia"/>
          <w:sz w:val="32"/>
          <w:szCs w:val="32"/>
        </w:rPr>
        <w:t>树立良好的服务意识，</w:t>
      </w:r>
      <w:r>
        <w:rPr>
          <w:rFonts w:ascii="仿宋_GB2312" w:eastAsia="仿宋_GB2312" w:hAnsi="宋体" w:hint="eastAsia"/>
          <w:sz w:val="32"/>
          <w:szCs w:val="32"/>
        </w:rPr>
        <w:t>确保每一位有考籍的学生信息准确无误。</w:t>
      </w:r>
    </w:p>
    <w:p w:rsidR="009009D9" w:rsidRDefault="009009D9" w:rsidP="00F76EEA">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（三）严格审核信息更正证明材料，确保材料真实、可用。</w:t>
      </w:r>
    </w:p>
    <w:p w:rsidR="009009D9" w:rsidRPr="00A31C39" w:rsidRDefault="009009D9" w:rsidP="00F76EEA">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 xml:space="preserve">（四） </w:t>
      </w:r>
      <w:r w:rsidRPr="00011344">
        <w:rPr>
          <w:rFonts w:ascii="仿宋_GB2312" w:eastAsia="仿宋_GB2312" w:hAnsi="宋体" w:hint="eastAsia"/>
          <w:sz w:val="32"/>
          <w:szCs w:val="32"/>
        </w:rPr>
        <w:t>认真做好</w:t>
      </w:r>
      <w:r w:rsidR="00847091">
        <w:rPr>
          <w:rFonts w:ascii="仿宋_GB2312" w:eastAsia="仿宋_GB2312" w:hAnsi="宋体" w:hint="eastAsia"/>
          <w:sz w:val="32"/>
          <w:szCs w:val="32"/>
        </w:rPr>
        <w:t>2012</w:t>
      </w:r>
      <w:r>
        <w:rPr>
          <w:rFonts w:ascii="仿宋_GB2312" w:eastAsia="仿宋_GB2312" w:hAnsi="宋体" w:hint="eastAsia"/>
          <w:sz w:val="32"/>
          <w:szCs w:val="32"/>
        </w:rPr>
        <w:t>级学生信息更正及照片补传</w:t>
      </w:r>
      <w:r w:rsidRPr="00011344">
        <w:rPr>
          <w:rFonts w:ascii="仿宋_GB2312" w:eastAsia="仿宋_GB2312" w:hAnsi="宋体" w:hint="eastAsia"/>
          <w:sz w:val="32"/>
          <w:szCs w:val="32"/>
        </w:rPr>
        <w:t>工作，确保</w:t>
      </w:r>
      <w:r>
        <w:rPr>
          <w:rFonts w:ascii="仿宋_GB2312" w:eastAsia="仿宋_GB2312" w:hAnsi="宋体" w:hint="eastAsia"/>
          <w:sz w:val="32"/>
          <w:szCs w:val="32"/>
        </w:rPr>
        <w:t>该项工作在规定时间内完成</w:t>
      </w:r>
      <w:r w:rsidRPr="00011344">
        <w:rPr>
          <w:rFonts w:ascii="仿宋_GB2312" w:eastAsia="仿宋_GB2312" w:hAnsi="宋体" w:hint="eastAsia"/>
          <w:sz w:val="32"/>
          <w:szCs w:val="32"/>
        </w:rPr>
        <w:t>。</w:t>
      </w:r>
      <w:r>
        <w:rPr>
          <w:rFonts w:ascii="仿宋_GB2312" w:eastAsia="仿宋_GB2312" w:hAnsi="宋体" w:hint="eastAsia"/>
          <w:sz w:val="32"/>
          <w:szCs w:val="32"/>
        </w:rPr>
        <w:t>本次信息更</w:t>
      </w:r>
      <w:r w:rsidR="0052017F">
        <w:rPr>
          <w:rFonts w:ascii="仿宋_GB2312" w:eastAsia="仿宋_GB2312" w:hAnsi="宋体" w:hint="eastAsia"/>
          <w:sz w:val="32"/>
          <w:szCs w:val="32"/>
        </w:rPr>
        <w:t>正</w:t>
      </w:r>
      <w:r w:rsidR="0019292F">
        <w:rPr>
          <w:rFonts w:ascii="仿宋_GB2312" w:eastAsia="仿宋_GB2312" w:hAnsi="宋体" w:hint="eastAsia"/>
          <w:sz w:val="32"/>
          <w:szCs w:val="32"/>
        </w:rPr>
        <w:t>是打印</w:t>
      </w:r>
      <w:r w:rsidR="0019292F">
        <w:rPr>
          <w:rFonts w:ascii="仿宋_GB2312" w:eastAsia="仿宋_GB2312" w:hint="eastAsia"/>
          <w:sz w:val="32"/>
          <w:szCs w:val="32"/>
        </w:rPr>
        <w:t>《学生综合评价报告单》前的最后一次更正机会</w:t>
      </w:r>
      <w:r>
        <w:rPr>
          <w:rFonts w:ascii="仿宋_GB2312" w:eastAsia="仿宋_GB2312" w:hAnsi="宋体" w:hint="eastAsia"/>
          <w:sz w:val="32"/>
          <w:szCs w:val="32"/>
        </w:rPr>
        <w:t>，</w:t>
      </w:r>
      <w:r w:rsidRPr="00011344">
        <w:rPr>
          <w:rFonts w:ascii="仿宋_GB2312" w:eastAsia="仿宋_GB2312" w:hint="eastAsia"/>
          <w:sz w:val="32"/>
          <w:szCs w:val="32"/>
        </w:rPr>
        <w:t>市（行署、总局）考试评价办公室要认真</w:t>
      </w:r>
      <w:r>
        <w:rPr>
          <w:rFonts w:ascii="仿宋_GB2312" w:eastAsia="仿宋_GB2312" w:hint="eastAsia"/>
          <w:sz w:val="32"/>
          <w:szCs w:val="32"/>
        </w:rPr>
        <w:t>对待本次信息更正</w:t>
      </w:r>
      <w:r w:rsidR="0052017F">
        <w:rPr>
          <w:rFonts w:ascii="仿宋_GB2312" w:eastAsia="仿宋_GB2312" w:hAnsi="宋体" w:hint="eastAsia"/>
          <w:sz w:val="32"/>
          <w:szCs w:val="32"/>
        </w:rPr>
        <w:t>及照片补传</w:t>
      </w:r>
      <w:r w:rsidRPr="00011344">
        <w:rPr>
          <w:rFonts w:ascii="仿宋_GB2312" w:eastAsia="仿宋_GB2312" w:hint="eastAsia"/>
          <w:sz w:val="32"/>
          <w:szCs w:val="32"/>
        </w:rPr>
        <w:t>工作，确保学生信息准确无误，</w:t>
      </w:r>
      <w:r>
        <w:rPr>
          <w:rFonts w:ascii="仿宋_GB2312" w:eastAsia="仿宋_GB2312" w:hint="eastAsia"/>
          <w:sz w:val="32"/>
          <w:szCs w:val="32"/>
        </w:rPr>
        <w:t>高质量完成全省普通高中</w:t>
      </w:r>
      <w:r w:rsidR="0052017F">
        <w:rPr>
          <w:rFonts w:ascii="仿宋_GB2312" w:eastAsia="仿宋_GB2312" w:hint="eastAsia"/>
          <w:sz w:val="32"/>
          <w:szCs w:val="32"/>
        </w:rPr>
        <w:t>2012</w:t>
      </w:r>
      <w:r>
        <w:rPr>
          <w:rFonts w:ascii="仿宋_GB2312" w:eastAsia="仿宋_GB2312" w:hint="eastAsia"/>
          <w:sz w:val="32"/>
          <w:szCs w:val="32"/>
        </w:rPr>
        <w:t>级《学生综合评价报告单》发放工作。</w:t>
      </w:r>
    </w:p>
    <w:p w:rsidR="009009D9" w:rsidRPr="00011344" w:rsidRDefault="009009D9" w:rsidP="00F76EEA">
      <w:pPr>
        <w:spacing w:line="500" w:lineRule="exact"/>
        <w:ind w:firstLineChars="200" w:firstLine="640"/>
        <w:rPr>
          <w:rFonts w:ascii="仿宋_GB2312" w:eastAsia="仿宋_GB2312"/>
          <w:sz w:val="32"/>
          <w:szCs w:val="32"/>
        </w:rPr>
      </w:pPr>
      <w:r>
        <w:rPr>
          <w:rFonts w:ascii="仿宋_GB2312" w:eastAsia="仿宋_GB2312" w:hAnsi="宋体" w:hint="eastAsia"/>
          <w:sz w:val="32"/>
          <w:szCs w:val="32"/>
        </w:rPr>
        <w:t>信息更正及补传照片</w:t>
      </w:r>
      <w:r w:rsidRPr="00011344">
        <w:rPr>
          <w:rFonts w:ascii="仿宋_GB2312" w:eastAsia="仿宋_GB2312" w:hAnsi="宋体" w:hint="eastAsia"/>
          <w:sz w:val="32"/>
          <w:szCs w:val="32"/>
        </w:rPr>
        <w:t>期间</w:t>
      </w:r>
      <w:r w:rsidRPr="00011344">
        <w:rPr>
          <w:rFonts w:ascii="仿宋_GB2312" w:eastAsia="仿宋_GB2312" w:hint="eastAsia"/>
          <w:sz w:val="32"/>
          <w:szCs w:val="32"/>
        </w:rPr>
        <w:t>如有技术上的问题，请与省考试评价网技术支持单位联系，电话：0451—82349355。</w:t>
      </w:r>
    </w:p>
    <w:p w:rsidR="009009D9" w:rsidRPr="00011344" w:rsidRDefault="009009D9" w:rsidP="00F76EEA">
      <w:pPr>
        <w:spacing w:line="500" w:lineRule="exact"/>
        <w:ind w:firstLine="570"/>
        <w:rPr>
          <w:rFonts w:ascii="仿宋_GB2312" w:eastAsia="仿宋_GB2312" w:hAnsi="宋体"/>
          <w:sz w:val="32"/>
          <w:szCs w:val="32"/>
        </w:rPr>
      </w:pPr>
    </w:p>
    <w:p w:rsidR="009009D9" w:rsidRPr="00011344" w:rsidRDefault="009009D9" w:rsidP="00F76EEA">
      <w:pPr>
        <w:spacing w:line="500" w:lineRule="exact"/>
        <w:rPr>
          <w:rFonts w:ascii="仿宋_GB2312" w:eastAsia="仿宋_GB2312" w:hAnsi="宋体"/>
          <w:sz w:val="32"/>
          <w:szCs w:val="32"/>
        </w:rPr>
      </w:pPr>
    </w:p>
    <w:p w:rsidR="009009D9" w:rsidRDefault="009009D9" w:rsidP="00F76EEA">
      <w:pPr>
        <w:spacing w:line="500" w:lineRule="exact"/>
      </w:pPr>
    </w:p>
    <w:p w:rsidR="00F76EEA" w:rsidRDefault="00F76EEA" w:rsidP="00F76EEA">
      <w:pPr>
        <w:spacing w:line="500" w:lineRule="exact"/>
      </w:pPr>
    </w:p>
    <w:p w:rsidR="00F76EEA" w:rsidRDefault="00F76EEA" w:rsidP="00F76EEA">
      <w:pPr>
        <w:spacing w:line="500" w:lineRule="exact"/>
      </w:pPr>
    </w:p>
    <w:p w:rsidR="00F76EEA" w:rsidRDefault="00F76EEA" w:rsidP="00F76EEA">
      <w:pPr>
        <w:spacing w:line="500" w:lineRule="exact"/>
      </w:pPr>
    </w:p>
    <w:p w:rsidR="00F76EEA" w:rsidRDefault="00F76EEA" w:rsidP="00F76EEA">
      <w:pPr>
        <w:spacing w:line="500" w:lineRule="exact"/>
      </w:pPr>
    </w:p>
    <w:p w:rsidR="009009D9" w:rsidRDefault="009009D9" w:rsidP="00F76EEA">
      <w:pPr>
        <w:spacing w:line="500" w:lineRule="exact"/>
        <w:ind w:firstLineChars="1000" w:firstLine="3200"/>
        <w:rPr>
          <w:rFonts w:ascii="仿宋_GB2312" w:eastAsia="仿宋_GB2312"/>
          <w:sz w:val="32"/>
          <w:szCs w:val="32"/>
        </w:rPr>
      </w:pPr>
      <w:r>
        <w:rPr>
          <w:rFonts w:ascii="仿宋_GB2312" w:eastAsia="仿宋_GB2312" w:hint="eastAsia"/>
          <w:sz w:val="32"/>
          <w:szCs w:val="32"/>
        </w:rPr>
        <w:t>黑龙江省普通高中考试评价办公室</w:t>
      </w:r>
    </w:p>
    <w:p w:rsidR="009009D9" w:rsidRDefault="009009D9" w:rsidP="00F76EEA">
      <w:pPr>
        <w:spacing w:line="500" w:lineRule="exact"/>
        <w:rPr>
          <w:rFonts w:ascii="仿宋_GB2312" w:eastAsia="仿宋_GB2312"/>
          <w:sz w:val="32"/>
          <w:szCs w:val="32"/>
        </w:rPr>
      </w:pPr>
      <w:r>
        <w:rPr>
          <w:rFonts w:ascii="仿宋_GB2312" w:eastAsia="仿宋_GB2312" w:hint="eastAsia"/>
          <w:sz w:val="32"/>
          <w:szCs w:val="32"/>
        </w:rPr>
        <w:t xml:space="preserve">     </w:t>
      </w:r>
      <w:r w:rsidR="00F76EEA">
        <w:rPr>
          <w:rFonts w:ascii="仿宋_GB2312" w:eastAsia="仿宋_GB2312" w:hint="eastAsia"/>
          <w:sz w:val="32"/>
          <w:szCs w:val="32"/>
        </w:rPr>
        <w:t xml:space="preserve">                     二O一五</w:t>
      </w:r>
      <w:r>
        <w:rPr>
          <w:rFonts w:ascii="仿宋_GB2312" w:eastAsia="仿宋_GB2312" w:hint="eastAsia"/>
          <w:sz w:val="32"/>
          <w:szCs w:val="32"/>
        </w:rPr>
        <w:t>年</w:t>
      </w:r>
      <w:r w:rsidR="00F76EEA">
        <w:rPr>
          <w:rFonts w:ascii="仿宋_GB2312" w:eastAsia="仿宋_GB2312" w:hint="eastAsia"/>
          <w:sz w:val="32"/>
          <w:szCs w:val="32"/>
        </w:rPr>
        <w:t>三</w:t>
      </w:r>
      <w:r>
        <w:rPr>
          <w:rFonts w:ascii="仿宋_GB2312" w:eastAsia="仿宋_GB2312" w:hint="eastAsia"/>
          <w:sz w:val="32"/>
          <w:szCs w:val="32"/>
        </w:rPr>
        <w:t>月</w:t>
      </w:r>
      <w:r w:rsidR="00F76EEA">
        <w:rPr>
          <w:rFonts w:ascii="仿宋_GB2312" w:eastAsia="仿宋_GB2312" w:hint="eastAsia"/>
          <w:sz w:val="32"/>
          <w:szCs w:val="32"/>
        </w:rPr>
        <w:t>十一</w:t>
      </w:r>
      <w:r>
        <w:rPr>
          <w:rFonts w:ascii="仿宋_GB2312" w:eastAsia="仿宋_GB2312" w:hint="eastAsia"/>
          <w:sz w:val="32"/>
          <w:szCs w:val="32"/>
        </w:rPr>
        <w:t>日</w:t>
      </w:r>
    </w:p>
    <w:p w:rsidR="009009D9" w:rsidRDefault="009009D9" w:rsidP="00F76EEA">
      <w:pPr>
        <w:spacing w:line="500" w:lineRule="exact"/>
      </w:pPr>
    </w:p>
    <w:p w:rsidR="004217C3" w:rsidRDefault="004217C3" w:rsidP="00F76EEA">
      <w:pPr>
        <w:spacing w:line="500" w:lineRule="exact"/>
      </w:pPr>
    </w:p>
    <w:sectPr w:rsidR="004217C3" w:rsidSect="00281CDB">
      <w:pgSz w:w="11906" w:h="16838"/>
      <w:pgMar w:top="1440"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AB1" w:rsidRDefault="006E4AB1" w:rsidP="00110DC8">
      <w:r>
        <w:separator/>
      </w:r>
    </w:p>
  </w:endnote>
  <w:endnote w:type="continuationSeparator" w:id="1">
    <w:p w:rsidR="006E4AB1" w:rsidRDefault="006E4AB1" w:rsidP="00110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AB1" w:rsidRDefault="006E4AB1" w:rsidP="00110DC8">
      <w:r>
        <w:separator/>
      </w:r>
    </w:p>
  </w:footnote>
  <w:footnote w:type="continuationSeparator" w:id="1">
    <w:p w:rsidR="006E4AB1" w:rsidRDefault="006E4AB1" w:rsidP="00110D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52C1E"/>
    <w:multiLevelType w:val="hybridMultilevel"/>
    <w:tmpl w:val="14F67CF4"/>
    <w:lvl w:ilvl="0" w:tplc="EEDABBFA">
      <w:start w:val="1"/>
      <w:numFmt w:val="decimal"/>
      <w:lvlText w:val="%1."/>
      <w:lvlJc w:val="left"/>
      <w:pPr>
        <w:ind w:left="360" w:hanging="360"/>
      </w:pPr>
      <w:rPr>
        <w:rFonts w:hint="default"/>
      </w:rPr>
    </w:lvl>
    <w:lvl w:ilvl="1" w:tplc="04090019" w:tentative="1">
      <w:start w:val="1"/>
      <w:numFmt w:val="lowerLetter"/>
      <w:lvlText w:val="%2)"/>
      <w:lvlJc w:val="left"/>
      <w:pPr>
        <w:ind w:left="1810" w:hanging="420"/>
      </w:pPr>
    </w:lvl>
    <w:lvl w:ilvl="2" w:tplc="0409001B" w:tentative="1">
      <w:start w:val="1"/>
      <w:numFmt w:val="lowerRoman"/>
      <w:lvlText w:val="%3."/>
      <w:lvlJc w:val="right"/>
      <w:pPr>
        <w:ind w:left="2230" w:hanging="420"/>
      </w:pPr>
    </w:lvl>
    <w:lvl w:ilvl="3" w:tplc="0409000F" w:tentative="1">
      <w:start w:val="1"/>
      <w:numFmt w:val="decimal"/>
      <w:lvlText w:val="%4."/>
      <w:lvlJc w:val="left"/>
      <w:pPr>
        <w:ind w:left="2650" w:hanging="420"/>
      </w:pPr>
    </w:lvl>
    <w:lvl w:ilvl="4" w:tplc="04090019" w:tentative="1">
      <w:start w:val="1"/>
      <w:numFmt w:val="lowerLetter"/>
      <w:lvlText w:val="%5)"/>
      <w:lvlJc w:val="left"/>
      <w:pPr>
        <w:ind w:left="3070" w:hanging="420"/>
      </w:pPr>
    </w:lvl>
    <w:lvl w:ilvl="5" w:tplc="0409001B" w:tentative="1">
      <w:start w:val="1"/>
      <w:numFmt w:val="lowerRoman"/>
      <w:lvlText w:val="%6."/>
      <w:lvlJc w:val="right"/>
      <w:pPr>
        <w:ind w:left="3490" w:hanging="420"/>
      </w:pPr>
    </w:lvl>
    <w:lvl w:ilvl="6" w:tplc="0409000F" w:tentative="1">
      <w:start w:val="1"/>
      <w:numFmt w:val="decimal"/>
      <w:lvlText w:val="%7."/>
      <w:lvlJc w:val="left"/>
      <w:pPr>
        <w:ind w:left="3910" w:hanging="420"/>
      </w:pPr>
    </w:lvl>
    <w:lvl w:ilvl="7" w:tplc="04090019" w:tentative="1">
      <w:start w:val="1"/>
      <w:numFmt w:val="lowerLetter"/>
      <w:lvlText w:val="%8)"/>
      <w:lvlJc w:val="left"/>
      <w:pPr>
        <w:ind w:left="4330" w:hanging="420"/>
      </w:pPr>
    </w:lvl>
    <w:lvl w:ilvl="8" w:tplc="0409001B" w:tentative="1">
      <w:start w:val="1"/>
      <w:numFmt w:val="lowerRoman"/>
      <w:lvlText w:val="%9."/>
      <w:lvlJc w:val="right"/>
      <w:pPr>
        <w:ind w:left="4750" w:hanging="420"/>
      </w:pPr>
    </w:lvl>
  </w:abstractNum>
  <w:abstractNum w:abstractNumId="1">
    <w:nsid w:val="5CA20875"/>
    <w:multiLevelType w:val="hybridMultilevel"/>
    <w:tmpl w:val="205CE350"/>
    <w:lvl w:ilvl="0" w:tplc="AD9268B4">
      <w:start w:val="1"/>
      <w:numFmt w:val="japaneseCounting"/>
      <w:lvlText w:val="（%1）"/>
      <w:lvlJc w:val="left"/>
      <w:pPr>
        <w:ind w:left="1720" w:hanging="1080"/>
      </w:pPr>
      <w:rPr>
        <w:rFonts w:hAnsi="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09D9"/>
    <w:rsid w:val="000052E2"/>
    <w:rsid w:val="000159C3"/>
    <w:rsid w:val="000647B2"/>
    <w:rsid w:val="00074242"/>
    <w:rsid w:val="000C746F"/>
    <w:rsid w:val="000E7CB2"/>
    <w:rsid w:val="00110DC8"/>
    <w:rsid w:val="00143755"/>
    <w:rsid w:val="0019292F"/>
    <w:rsid w:val="00201E9D"/>
    <w:rsid w:val="002159EE"/>
    <w:rsid w:val="002168FF"/>
    <w:rsid w:val="00295985"/>
    <w:rsid w:val="002D3651"/>
    <w:rsid w:val="003121CA"/>
    <w:rsid w:val="003171A6"/>
    <w:rsid w:val="003235FA"/>
    <w:rsid w:val="00336C15"/>
    <w:rsid w:val="00345FF7"/>
    <w:rsid w:val="00363428"/>
    <w:rsid w:val="00376499"/>
    <w:rsid w:val="003912E3"/>
    <w:rsid w:val="003A5803"/>
    <w:rsid w:val="003D616A"/>
    <w:rsid w:val="003D6335"/>
    <w:rsid w:val="004217C3"/>
    <w:rsid w:val="004248CC"/>
    <w:rsid w:val="00430311"/>
    <w:rsid w:val="00454D6C"/>
    <w:rsid w:val="00463B74"/>
    <w:rsid w:val="00473C6C"/>
    <w:rsid w:val="004B3293"/>
    <w:rsid w:val="004E7D3D"/>
    <w:rsid w:val="00506BCB"/>
    <w:rsid w:val="00506EEE"/>
    <w:rsid w:val="0052017F"/>
    <w:rsid w:val="00554C6D"/>
    <w:rsid w:val="00575C48"/>
    <w:rsid w:val="00581593"/>
    <w:rsid w:val="00593D99"/>
    <w:rsid w:val="005A1FC3"/>
    <w:rsid w:val="005A400B"/>
    <w:rsid w:val="005B69C2"/>
    <w:rsid w:val="005F4C30"/>
    <w:rsid w:val="006237F2"/>
    <w:rsid w:val="0063769B"/>
    <w:rsid w:val="006A0BBD"/>
    <w:rsid w:val="006A6140"/>
    <w:rsid w:val="006C42B3"/>
    <w:rsid w:val="006E4AB1"/>
    <w:rsid w:val="00705516"/>
    <w:rsid w:val="00762545"/>
    <w:rsid w:val="007A0E16"/>
    <w:rsid w:val="00802547"/>
    <w:rsid w:val="00847091"/>
    <w:rsid w:val="0087176A"/>
    <w:rsid w:val="0088549E"/>
    <w:rsid w:val="008B101E"/>
    <w:rsid w:val="008E711A"/>
    <w:rsid w:val="009009D9"/>
    <w:rsid w:val="00903CE0"/>
    <w:rsid w:val="00941D7D"/>
    <w:rsid w:val="00964F19"/>
    <w:rsid w:val="0098446D"/>
    <w:rsid w:val="009C1552"/>
    <w:rsid w:val="009C5073"/>
    <w:rsid w:val="009C5722"/>
    <w:rsid w:val="009D6269"/>
    <w:rsid w:val="00A04EC2"/>
    <w:rsid w:val="00A16156"/>
    <w:rsid w:val="00A57044"/>
    <w:rsid w:val="00A92083"/>
    <w:rsid w:val="00AD5E61"/>
    <w:rsid w:val="00AD6932"/>
    <w:rsid w:val="00B35F4D"/>
    <w:rsid w:val="00B444B1"/>
    <w:rsid w:val="00B5131A"/>
    <w:rsid w:val="00B61379"/>
    <w:rsid w:val="00B63649"/>
    <w:rsid w:val="00BA1236"/>
    <w:rsid w:val="00BC50B1"/>
    <w:rsid w:val="00BF0C3C"/>
    <w:rsid w:val="00BF7E0C"/>
    <w:rsid w:val="00C339C6"/>
    <w:rsid w:val="00CD06A1"/>
    <w:rsid w:val="00CD7F85"/>
    <w:rsid w:val="00CF3D8C"/>
    <w:rsid w:val="00D04D84"/>
    <w:rsid w:val="00D62192"/>
    <w:rsid w:val="00DF1F86"/>
    <w:rsid w:val="00E861E2"/>
    <w:rsid w:val="00E95395"/>
    <w:rsid w:val="00EA7FD1"/>
    <w:rsid w:val="00ED236D"/>
    <w:rsid w:val="00EE11DD"/>
    <w:rsid w:val="00EF4644"/>
    <w:rsid w:val="00F14ED8"/>
    <w:rsid w:val="00F65544"/>
    <w:rsid w:val="00F76EEA"/>
    <w:rsid w:val="00F84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9D9"/>
    <w:pPr>
      <w:ind w:firstLineChars="200" w:firstLine="420"/>
    </w:pPr>
  </w:style>
  <w:style w:type="character" w:styleId="a4">
    <w:name w:val="Hyperlink"/>
    <w:basedOn w:val="a0"/>
    <w:rsid w:val="009009D9"/>
    <w:rPr>
      <w:color w:val="0000FF"/>
      <w:u w:val="single"/>
    </w:rPr>
  </w:style>
  <w:style w:type="paragraph" w:styleId="a5">
    <w:name w:val="Balloon Text"/>
    <w:basedOn w:val="a"/>
    <w:link w:val="Char"/>
    <w:uiPriority w:val="99"/>
    <w:semiHidden/>
    <w:unhideWhenUsed/>
    <w:rsid w:val="009009D9"/>
    <w:rPr>
      <w:sz w:val="18"/>
      <w:szCs w:val="18"/>
    </w:rPr>
  </w:style>
  <w:style w:type="character" w:customStyle="1" w:styleId="Char">
    <w:name w:val="批注框文本 Char"/>
    <w:basedOn w:val="a0"/>
    <w:link w:val="a5"/>
    <w:uiPriority w:val="99"/>
    <w:semiHidden/>
    <w:rsid w:val="009009D9"/>
    <w:rPr>
      <w:rFonts w:ascii="Calibri" w:eastAsia="宋体" w:hAnsi="Calibri" w:cs="Times New Roman"/>
      <w:sz w:val="18"/>
      <w:szCs w:val="18"/>
    </w:rPr>
  </w:style>
  <w:style w:type="paragraph" w:styleId="a6">
    <w:name w:val="header"/>
    <w:basedOn w:val="a"/>
    <w:link w:val="Char0"/>
    <w:uiPriority w:val="99"/>
    <w:semiHidden/>
    <w:unhideWhenUsed/>
    <w:rsid w:val="00110D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10DC8"/>
    <w:rPr>
      <w:rFonts w:ascii="Calibri" w:eastAsia="宋体" w:hAnsi="Calibri" w:cs="Times New Roman"/>
      <w:sz w:val="18"/>
      <w:szCs w:val="18"/>
    </w:rPr>
  </w:style>
  <w:style w:type="paragraph" w:styleId="a7">
    <w:name w:val="footer"/>
    <w:basedOn w:val="a"/>
    <w:link w:val="Char1"/>
    <w:uiPriority w:val="99"/>
    <w:semiHidden/>
    <w:unhideWhenUsed/>
    <w:rsid w:val="00110DC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10DC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jkaopin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hljkaopin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AAD88-6E4E-4346-9754-E2A06D77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1041</Characters>
  <Application>Microsoft Office Word</Application>
  <DocSecurity>0</DocSecurity>
  <Lines>8</Lines>
  <Paragraphs>2</Paragraphs>
  <ScaleCrop>false</ScaleCrop>
  <Company>xyz</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吴进</cp:lastModifiedBy>
  <cp:revision>2</cp:revision>
  <dcterms:created xsi:type="dcterms:W3CDTF">2015-03-28T04:27:00Z</dcterms:created>
  <dcterms:modified xsi:type="dcterms:W3CDTF">2015-03-28T04:27:00Z</dcterms:modified>
</cp:coreProperties>
</file>