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附件4：</w:t>
      </w:r>
    </w:p>
    <w:p>
      <w:pPr>
        <w:spacing w:before="312" w:beforeLines="100" w:after="312" w:afterLines="100" w:line="400" w:lineRule="exact"/>
        <w:jc w:val="center"/>
        <w:rPr>
          <w:rFonts w:hint="eastAsia" w:ascii="方正小标宋简体" w:eastAsia="方正小标宋简体"/>
          <w:bCs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长沙市2016年初中毕业生综合素质实证材料格式标准</w:t>
      </w:r>
      <w:r>
        <w:rPr>
          <w:rFonts w:hint="eastAsia" w:ascii="方正小标宋简体" w:eastAsia="方正小标宋简体"/>
          <w:bCs/>
          <w:szCs w:val="36"/>
        </w:rPr>
        <w:t xml:space="preserve">  </w:t>
      </w:r>
    </w:p>
    <w:tbl>
      <w:tblPr>
        <w:tblStyle w:val="4"/>
        <w:tblW w:w="9251" w:type="dxa"/>
        <w:jc w:val="center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0"/>
        <w:gridCol w:w="2949"/>
        <w:gridCol w:w="1050"/>
        <w:gridCol w:w="3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维度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实证材料内容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材料数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道德品质与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公民素养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学生成长自传材料。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文稿（1000字左右）：自传材料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初中五个学期期终评语的原始证据。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文稿（每学期200字左右，5份在一个Word文档上）：×年×期期终评语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参加学校集体组织的社会公益活动的原始记录</w:t>
            </w:r>
            <w:r>
              <w:rPr>
                <w:rFonts w:hint="eastAsia" w:ascii="仿宋_GB2312" w:eastAsia="仿宋_GB2312"/>
                <w:bCs/>
                <w:szCs w:val="21"/>
              </w:rPr>
              <w:t>(含社区服务、社会实践活动等记录)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文稿或证明原材料扫描：×年×期参加××活动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为集体争得荣誉的原始证据。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如：参加校级或校级以上运动会、艺术节、读书节、演讲赛、航模展、文化交流等活动。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不超过3份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获奖证书原件扫描（图片方式：JPG格式、大小200KB）：×年×期获得××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为同学与他人奉献爱心、</w:t>
            </w:r>
            <w:r>
              <w:rPr>
                <w:rFonts w:hint="eastAsia" w:ascii="仿宋_GB2312" w:eastAsia="仿宋_GB2312"/>
                <w:bCs/>
                <w:szCs w:val="21"/>
              </w:rPr>
              <w:t>提供服务与帮助的证据。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文稿或证明原件材料扫描：服务与帮助纪录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6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初中三年获得“优秀学生干部”或“三好学生”等奖励和违纪、违规等处分的原始证据。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不超过3份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获奖证书原件扫描（图片方式：JPG格式，大小200KB）：×年×期获××奖励（处分）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学习能力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7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初中五个学期期末学业考试与考查成绩。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成绩数据：×年×期</w:t>
            </w:r>
            <w:r>
              <w:rPr>
                <w:rFonts w:hint="eastAsia" w:ascii="仿宋_GB2312" w:eastAsia="仿宋_GB2312"/>
                <w:bCs/>
                <w:szCs w:val="21"/>
              </w:rPr>
              <w:t>期末学业考试与考查成绩。学校管理员导入，每学期考试与考查成绩综合成一个等级（A、B、C、D）。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8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语文口语交际考查</w:t>
            </w:r>
            <w:r>
              <w:rPr>
                <w:rFonts w:hint="eastAsia" w:ascii="仿宋_GB2312" w:eastAsia="仿宋_GB2312"/>
                <w:bCs/>
              </w:rPr>
              <w:t>终结性评价成绩。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成绩等第：由市中招办在插标后下发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9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英语人机对话考查</w:t>
            </w:r>
            <w:r>
              <w:rPr>
                <w:rFonts w:hint="eastAsia" w:ascii="仿宋_GB2312" w:eastAsia="仿宋_GB2312"/>
                <w:bCs/>
              </w:rPr>
              <w:t>终结性评价成绩。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成绩等第：由市中招办在统一测试后下发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10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小组合作学习记录或适合自己的学习计划。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文稿或证明原件材料扫描：小组合作记录或文稿（200字左右）：学习计划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11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课外阅读的书目和反思笔记。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0"/>
                <w:szCs w:val="21"/>
              </w:rPr>
              <w:t>文稿（1000字左右）：课外阅读与反思笔记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12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学科竞赛获奖记录。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不超过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证书原件扫描（图片方式：JPG格式、大小200KB）：×年×期获××奖励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实践能力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13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4"/>
                <w:szCs w:val="21"/>
              </w:rPr>
              <w:t>理科实验操作终结性评价成绩。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成绩等第：由市中招办在插标后下发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14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Cs w:val="21"/>
              </w:rPr>
              <w:t>综合实践活动课程主题研究与实施案例</w:t>
            </w:r>
            <w:r>
              <w:rPr>
                <w:rFonts w:hint="eastAsia" w:ascii="仿宋_GB2312" w:eastAsia="仿宋_GB2312"/>
                <w:bCs/>
              </w:rPr>
              <w:t>（包括主题研究实施背景、实施目标、实施过程、实施结果及评价等内容）</w:t>
            </w:r>
            <w:r>
              <w:rPr>
                <w:rFonts w:hint="eastAsia" w:ascii="仿宋_GB2312" w:hAnsi="宋体" w:eastAsia="仿宋_GB2312"/>
                <w:bCs/>
                <w:spacing w:val="-10"/>
                <w:szCs w:val="21"/>
              </w:rPr>
              <w:t>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文稿或原件扫描</w:t>
            </w:r>
            <w:r>
              <w:rPr>
                <w:rFonts w:hint="eastAsia" w:ascii="仿宋_GB2312" w:eastAsia="仿宋_GB2312"/>
                <w:bCs/>
                <w:szCs w:val="21"/>
              </w:rPr>
              <w:t>：综合实践活动主题研究与实施案例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15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校本课程表现性活动测评作品、选修记录或评价卷。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文稿或原件扫描：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校本课程</w:t>
            </w:r>
            <w:r>
              <w:rPr>
                <w:rFonts w:hint="eastAsia" w:ascii="仿宋_GB2312" w:eastAsia="仿宋_GB2312"/>
                <w:bCs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16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理科实验研究报告。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文稿或原件扫描：实验研究报告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17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亲手制作的作品。（如：航模、车模、陶艺、摄影、电脑作品或小发明成果等。提交证据不能和艺术作品重复）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作品照片扫描（图片方式：JPG格式、大小200KB）：作品名称、作者、记录时间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审美与表现能力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18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有运用多种形式进行艺术创作，表现其审美情趣的作品。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作品照片（图片方式：JPG格式、大小200KB）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bCs/>
              </w:rPr>
              <w:t>作品名称、作者、创作时间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19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艺术表现性活动测评成绩。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艺术测评成绩等第：</w:t>
            </w:r>
            <w:r>
              <w:rPr>
                <w:rFonts w:hint="eastAsia" w:ascii="仿宋_GB2312" w:eastAsia="仿宋_GB2312"/>
              </w:rPr>
              <w:t>由</w:t>
            </w:r>
            <w:r>
              <w:rPr>
                <w:rFonts w:hint="eastAsia" w:ascii="仿宋_GB2312" w:eastAsia="仿宋_GB2312"/>
                <w:bCs/>
              </w:rPr>
              <w:t>学校教务处提供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20</w:t>
            </w:r>
          </w:p>
        </w:tc>
        <w:tc>
          <w:tcPr>
            <w:tcW w:w="294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有参加学校或学校以上艺术活动获得奖励的证据。（提交证据和道德品质与公民素养维度第4条证据，不能重复）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不超过3份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获奖证书扫描（图片方式：JPG格式、大小200KB）：×年×期获××奖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Cs w:val="21"/>
              </w:rPr>
              <w:t>运动与健康状况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21</w:t>
            </w:r>
          </w:p>
        </w:tc>
        <w:tc>
          <w:tcPr>
            <w:tcW w:w="2949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初中五个学期平时体育课和集体体育活动出勤情况及考查成绩。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5份</w:t>
            </w:r>
          </w:p>
        </w:tc>
        <w:tc>
          <w:tcPr>
            <w:tcW w:w="3901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成绩数据:</w:t>
            </w:r>
            <w:r>
              <w:rPr>
                <w:rFonts w:hint="eastAsia" w:ascii="仿宋_GB2312" w:eastAsia="仿宋_GB2312"/>
                <w:bCs/>
              </w:rPr>
              <w:t>×年×期</w:t>
            </w:r>
            <w:r>
              <w:rPr>
                <w:rFonts w:hint="eastAsia" w:ascii="仿宋_GB2312" w:eastAsia="仿宋_GB2312"/>
                <w:bCs/>
                <w:szCs w:val="21"/>
              </w:rPr>
              <w:t>平时体育出勤情况及考查成绩。学校管理员导入，每期出勤情况和考查成绩综合成一个等级（A、B、C、D）。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22</w:t>
            </w:r>
          </w:p>
        </w:tc>
        <w:tc>
          <w:tcPr>
            <w:tcW w:w="2949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初中三年《国家学生体质健康标准》统一测试结果。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</w:rPr>
              <w:t>成绩数据：由</w:t>
            </w:r>
            <w:r>
              <w:rPr>
                <w:rFonts w:hint="eastAsia" w:ascii="仿宋_GB2312" w:eastAsia="仿宋_GB2312"/>
                <w:bCs/>
              </w:rPr>
              <w:t>学校教务处（教育处）提供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pacing w:val="20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23</w:t>
            </w:r>
          </w:p>
        </w:tc>
        <w:tc>
          <w:tcPr>
            <w:tcW w:w="2949" w:type="dxa"/>
            <w:vAlign w:val="center"/>
          </w:tcPr>
          <w:p>
            <w:pPr>
              <w:pStyle w:val="2"/>
              <w:spacing w:line="260" w:lineRule="exact"/>
              <w:rPr>
                <w:rFonts w:hint="eastAsia" w:ascii="仿宋_GB2312" w:eastAsia="仿宋_GB2312"/>
                <w:bCs/>
                <w:spacing w:val="-1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有参加校级及以上大型体育或健康活动获得奖励的证据。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（提交证据和道德品质与公民素养维度第3、4条证据，不能重复）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不超过3份</w:t>
            </w:r>
          </w:p>
        </w:tc>
        <w:tc>
          <w:tcPr>
            <w:tcW w:w="39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获奖证书扫描（图片方式：JPG格式、大小200KB）：×年×期获××奖</w:t>
            </w:r>
          </w:p>
        </w:tc>
      </w:tr>
    </w:tbl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F08A2"/>
    <w:rsid w:val="6F5F08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2016-02-29T06:55:00Z</dcterms:created>
  <dc:creator>Administrator</dc:creator>
  <cp:lastModifiedBy>Administrator</cp:lastModifiedBy>
  <dcterms:modified xsi:type="dcterms:W3CDTF">2016-02-29T06:56:02Z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