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40" w:rsidRDefault="00714A40" w:rsidP="00714A40">
      <w:pPr>
        <w:spacing w:beforeLines="50" w:afterLines="5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附件一：</w:t>
      </w:r>
    </w:p>
    <w:p w:rsidR="00714A40" w:rsidRPr="00D968E7" w:rsidRDefault="00714A40" w:rsidP="00714A40">
      <w:pPr>
        <w:spacing w:before="100" w:beforeAutospacing="1" w:after="100" w:afterAutospacing="1"/>
        <w:jc w:val="center"/>
        <w:rPr>
          <w:rFonts w:ascii="黑体" w:eastAsia="黑体"/>
          <w:sz w:val="30"/>
          <w:szCs w:val="30"/>
        </w:rPr>
      </w:pPr>
      <w:r w:rsidRPr="00D968E7">
        <w:rPr>
          <w:rFonts w:ascii="黑体" w:eastAsia="黑体" w:hAnsi="宋体" w:cs="宋体" w:hint="eastAsia"/>
          <w:b/>
          <w:kern w:val="0"/>
          <w:sz w:val="30"/>
          <w:szCs w:val="30"/>
        </w:rPr>
        <w:t>高等教育自学考试律师专业调整课程对应表</w:t>
      </w:r>
    </w:p>
    <w:tbl>
      <w:tblPr>
        <w:tblW w:w="8946" w:type="dxa"/>
        <w:tblInd w:w="93" w:type="dxa"/>
        <w:tblLook w:val="04A0"/>
      </w:tblPr>
      <w:tblGrid>
        <w:gridCol w:w="946"/>
        <w:gridCol w:w="621"/>
        <w:gridCol w:w="842"/>
        <w:gridCol w:w="2947"/>
        <w:gridCol w:w="437"/>
        <w:gridCol w:w="841"/>
        <w:gridCol w:w="1785"/>
        <w:gridCol w:w="527"/>
      </w:tblGrid>
      <w:tr w:rsidR="00714A40" w:rsidRPr="002770AC" w:rsidTr="00D76858">
        <w:trPr>
          <w:trHeight w:val="647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原课程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调整后的课程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课程代码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课程代码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学分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律师专业（基础科段）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00917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民法原理与实务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00242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民法学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00918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民事诉讼原理与实务（一）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00243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民事诉讼法学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00919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刑法原理与实务（一）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00245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刑法学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00920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刑事诉讼原理与实务（一）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00260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刑事诉讼法学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00922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经济法原理与实务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00244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经济法概论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00923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行政法与行政诉讼法（一）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00261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行政法学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00262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法律文书写作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00247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国际法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00921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商法原理与实务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00223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中国法制史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律师专业（本科段）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00924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婚姻家庭法原理与实务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05680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婚姻家庭法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00925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公证与基层法律服务实务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00259</w:t>
            </w: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公证与律师制度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714A40" w:rsidRPr="002770AC" w:rsidTr="00D76858">
        <w:trPr>
          <w:trHeight w:val="647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00926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司法鉴定概论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A40" w:rsidRPr="002770AC" w:rsidRDefault="00714A40" w:rsidP="00D76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70A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4A40" w:rsidRPr="002770AC" w:rsidRDefault="00714A40" w:rsidP="00D768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714A40" w:rsidRDefault="00714A40" w:rsidP="00714A40">
      <w:pPr>
        <w:rPr>
          <w:rFonts w:ascii="黑体" w:eastAsia="黑体" w:hAnsi="宋体"/>
          <w:sz w:val="30"/>
          <w:szCs w:val="30"/>
        </w:rPr>
      </w:pPr>
    </w:p>
    <w:p w:rsidR="00714A40" w:rsidRDefault="00714A40" w:rsidP="00714A40">
      <w:pPr>
        <w:rPr>
          <w:rFonts w:ascii="黑体" w:eastAsia="黑体" w:hAnsi="宋体"/>
          <w:sz w:val="30"/>
          <w:szCs w:val="30"/>
        </w:rPr>
      </w:pPr>
    </w:p>
    <w:p w:rsidR="00A708DA" w:rsidRDefault="00A708DA"/>
    <w:sectPr w:rsidR="00A708DA" w:rsidSect="00A7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A40"/>
    <w:rsid w:val="00714A40"/>
    <w:rsid w:val="00A7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bks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1</cp:revision>
  <dcterms:created xsi:type="dcterms:W3CDTF">2015-09-02T02:35:00Z</dcterms:created>
  <dcterms:modified xsi:type="dcterms:W3CDTF">2015-09-02T02:36:00Z</dcterms:modified>
</cp:coreProperties>
</file>